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2C09C" w14:textId="392FDAA8" w:rsidR="00A50D65" w:rsidRPr="00B6028B" w:rsidRDefault="00A50D65" w:rsidP="00A50D65">
      <w:pPr>
        <w:widowControl/>
        <w:spacing w:before="240" w:after="120" w:line="0" w:lineRule="atLeast"/>
        <w:jc w:val="center"/>
        <w:outlineLvl w:val="0"/>
        <w:rPr>
          <w:rFonts w:ascii="新宋体" w:eastAsia="新宋体" w:hAnsi="新宋体" w:cs="Arial"/>
          <w:b/>
          <w:bCs/>
          <w:kern w:val="36"/>
          <w:sz w:val="44"/>
          <w:szCs w:val="44"/>
          <w:vertAlign w:val="superscript"/>
        </w:rPr>
      </w:pPr>
      <w:r>
        <w:rPr>
          <w:rFonts w:ascii="宋体" w:hAnsi="宋体" w:cs="Arial" w:hint="eastAsia"/>
          <w:b/>
          <w:bCs/>
          <w:kern w:val="36"/>
          <w:sz w:val="44"/>
          <w:szCs w:val="44"/>
        </w:rPr>
        <w:t>社交媒体虚假信息转发机理研究</w:t>
      </w:r>
      <w:r w:rsidR="00B6028B" w:rsidRPr="00B6028B">
        <w:rPr>
          <w:rStyle w:val="ae"/>
          <w:rFonts w:ascii="宋体" w:hAnsi="宋体" w:cs="Arial"/>
          <w:b/>
          <w:bCs/>
          <w:kern w:val="36"/>
          <w:sz w:val="44"/>
          <w:szCs w:val="44"/>
          <w:vertAlign w:val="superscript"/>
        </w:rPr>
        <w:footnoteReference w:id="1"/>
      </w:r>
    </w:p>
    <w:p w14:paraId="3583E3E2" w14:textId="5B197ADC" w:rsidR="00A50D65" w:rsidRPr="00A50D65" w:rsidRDefault="00A50D65" w:rsidP="00A50D65">
      <w:pPr>
        <w:widowControl/>
        <w:jc w:val="center"/>
        <w:rPr>
          <w:rFonts w:ascii="新宋体" w:eastAsia="新宋体" w:hAnsi="新宋体" w:cs="宋体"/>
          <w:kern w:val="0"/>
          <w:szCs w:val="21"/>
        </w:rPr>
      </w:pPr>
      <w:r>
        <w:rPr>
          <w:rFonts w:ascii="新宋体" w:eastAsia="新宋体" w:hAnsi="新宋体" w:cs="宋体" w:hint="eastAsia"/>
          <w:kern w:val="0"/>
          <w:szCs w:val="21"/>
        </w:rPr>
        <w:t>徐子杨</w:t>
      </w:r>
      <w:r w:rsidRPr="00A50D65">
        <w:rPr>
          <w:rFonts w:ascii="新宋体" w:eastAsia="新宋体" w:hAnsi="新宋体" w:cs="宋体" w:hint="eastAsia"/>
          <w:kern w:val="0"/>
          <w:szCs w:val="21"/>
          <w:vertAlign w:val="superscript"/>
        </w:rPr>
        <w:t>1</w:t>
      </w:r>
      <w:r w:rsidRPr="00A50D65">
        <w:rPr>
          <w:rFonts w:ascii="新宋体" w:eastAsia="新宋体" w:hAnsi="新宋体" w:hint="eastAsia"/>
          <w:kern w:val="0"/>
          <w:szCs w:val="21"/>
        </w:rPr>
        <w:t xml:space="preserve">    </w:t>
      </w:r>
      <w:r>
        <w:rPr>
          <w:rFonts w:ascii="新宋体" w:eastAsia="新宋体" w:hAnsi="新宋体" w:hint="eastAsia"/>
          <w:kern w:val="0"/>
          <w:szCs w:val="21"/>
        </w:rPr>
        <w:t>孙玉艳</w:t>
      </w:r>
      <w:r w:rsidRPr="00A50D65">
        <w:rPr>
          <w:rFonts w:ascii="新宋体" w:eastAsia="新宋体" w:hAnsi="新宋体" w:hint="eastAsia"/>
          <w:kern w:val="0"/>
          <w:szCs w:val="21"/>
          <w:vertAlign w:val="superscript"/>
        </w:rPr>
        <w:t>2</w:t>
      </w:r>
      <w:r w:rsidRPr="00A50D65">
        <w:rPr>
          <w:rFonts w:ascii="新宋体" w:eastAsia="新宋体" w:hAnsi="新宋体" w:hint="eastAsia"/>
          <w:kern w:val="0"/>
          <w:szCs w:val="21"/>
        </w:rPr>
        <w:t xml:space="preserve">    </w:t>
      </w:r>
    </w:p>
    <w:p w14:paraId="1FCA2C52" w14:textId="619BA2F9" w:rsidR="00A50D65" w:rsidRPr="00A50D65" w:rsidRDefault="00A50D65" w:rsidP="00A50D65">
      <w:pPr>
        <w:widowControl/>
        <w:ind w:left="454" w:right="454"/>
        <w:jc w:val="center"/>
        <w:rPr>
          <w:rFonts w:eastAsia="新宋体"/>
          <w:kern w:val="0"/>
          <w:szCs w:val="21"/>
        </w:rPr>
      </w:pPr>
      <w:r w:rsidRPr="00A50D65">
        <w:rPr>
          <w:rFonts w:eastAsia="新宋体"/>
          <w:kern w:val="0"/>
          <w:szCs w:val="21"/>
          <w:vertAlign w:val="superscript"/>
        </w:rPr>
        <w:t>1</w:t>
      </w:r>
      <w:r w:rsidRPr="00A50D65">
        <w:rPr>
          <w:rFonts w:eastAsia="新宋体"/>
          <w:kern w:val="0"/>
          <w:szCs w:val="21"/>
        </w:rPr>
        <w:t>(</w:t>
      </w:r>
      <w:r>
        <w:rPr>
          <w:rFonts w:hint="eastAsia"/>
          <w:kern w:val="0"/>
          <w:sz w:val="24"/>
          <w:szCs w:val="24"/>
        </w:rPr>
        <w:t>福州大学图书馆</w:t>
      </w:r>
      <w:r w:rsidRPr="00A50D65">
        <w:rPr>
          <w:rFonts w:eastAsia="新宋体"/>
          <w:kern w:val="0"/>
          <w:szCs w:val="21"/>
        </w:rPr>
        <w:t xml:space="preserve"> </w:t>
      </w:r>
      <w:r>
        <w:rPr>
          <w:rFonts w:eastAsia="新宋体" w:hint="eastAsia"/>
          <w:kern w:val="0"/>
          <w:szCs w:val="21"/>
        </w:rPr>
        <w:t>福州</w:t>
      </w:r>
      <w:r w:rsidRPr="00A50D65">
        <w:rPr>
          <w:rFonts w:eastAsia="新宋体"/>
          <w:kern w:val="0"/>
          <w:szCs w:val="21"/>
        </w:rPr>
        <w:t xml:space="preserve"> </w:t>
      </w:r>
      <w:r w:rsidRPr="00A50D65">
        <w:rPr>
          <w:rFonts w:eastAsia="新宋体" w:hint="eastAsia"/>
          <w:kern w:val="0"/>
          <w:szCs w:val="21"/>
        </w:rPr>
        <w:t xml:space="preserve"> </w:t>
      </w:r>
      <w:r>
        <w:rPr>
          <w:rFonts w:eastAsia="新宋体"/>
          <w:kern w:val="0"/>
          <w:szCs w:val="21"/>
        </w:rPr>
        <w:t>350000</w:t>
      </w:r>
      <w:r w:rsidRPr="00A50D65">
        <w:rPr>
          <w:rFonts w:eastAsia="新宋体"/>
          <w:kern w:val="0"/>
          <w:szCs w:val="21"/>
        </w:rPr>
        <w:t xml:space="preserve">)    </w:t>
      </w:r>
    </w:p>
    <w:p w14:paraId="2A1309C0" w14:textId="4112CF9A" w:rsidR="00A50D65" w:rsidRPr="00A50D65" w:rsidRDefault="00A50D65" w:rsidP="00A50D65">
      <w:pPr>
        <w:widowControl/>
        <w:ind w:left="454" w:right="454"/>
        <w:jc w:val="center"/>
        <w:rPr>
          <w:rFonts w:eastAsia="新宋体"/>
          <w:kern w:val="0"/>
          <w:szCs w:val="21"/>
        </w:rPr>
      </w:pPr>
      <w:r w:rsidRPr="00A50D65">
        <w:rPr>
          <w:rFonts w:eastAsia="新宋体"/>
          <w:kern w:val="0"/>
          <w:szCs w:val="21"/>
          <w:vertAlign w:val="superscript"/>
        </w:rPr>
        <w:t>2</w:t>
      </w:r>
      <w:r w:rsidRPr="00A50D65">
        <w:rPr>
          <w:rFonts w:eastAsia="新宋体"/>
          <w:kern w:val="0"/>
          <w:szCs w:val="21"/>
        </w:rPr>
        <w:t>(</w:t>
      </w:r>
      <w:r>
        <w:rPr>
          <w:rFonts w:hint="eastAsia"/>
          <w:kern w:val="0"/>
          <w:sz w:val="24"/>
          <w:szCs w:val="24"/>
        </w:rPr>
        <w:t>闽江学院图书馆</w:t>
      </w:r>
      <w:r w:rsidRPr="00A50D65">
        <w:rPr>
          <w:rFonts w:eastAsia="新宋体" w:hint="eastAsia"/>
          <w:kern w:val="0"/>
          <w:szCs w:val="21"/>
        </w:rPr>
        <w:t xml:space="preserve"> </w:t>
      </w:r>
      <w:r>
        <w:rPr>
          <w:rFonts w:eastAsia="新宋体" w:hint="eastAsia"/>
          <w:kern w:val="0"/>
          <w:szCs w:val="21"/>
        </w:rPr>
        <w:t>福州</w:t>
      </w:r>
      <w:r w:rsidRPr="00A50D65">
        <w:rPr>
          <w:rFonts w:eastAsia="新宋体"/>
          <w:kern w:val="0"/>
          <w:szCs w:val="21"/>
        </w:rPr>
        <w:t xml:space="preserve"> </w:t>
      </w:r>
      <w:r w:rsidRPr="00A50D65">
        <w:rPr>
          <w:rFonts w:eastAsia="新宋体" w:hint="eastAsia"/>
          <w:kern w:val="0"/>
          <w:szCs w:val="21"/>
        </w:rPr>
        <w:t xml:space="preserve"> </w:t>
      </w:r>
      <w:r>
        <w:rPr>
          <w:rFonts w:eastAsia="新宋体"/>
          <w:kern w:val="0"/>
          <w:szCs w:val="21"/>
        </w:rPr>
        <w:t>350000</w:t>
      </w:r>
      <w:r w:rsidRPr="00A50D65">
        <w:rPr>
          <w:rFonts w:eastAsia="新宋体"/>
          <w:kern w:val="0"/>
          <w:szCs w:val="21"/>
        </w:rPr>
        <w:t>)</w:t>
      </w:r>
    </w:p>
    <w:p w14:paraId="3769DAED" w14:textId="77777777" w:rsidR="00A50D65" w:rsidRPr="00A50D65" w:rsidRDefault="00A50D65" w:rsidP="00A50D65">
      <w:pPr>
        <w:widowControl/>
        <w:jc w:val="left"/>
        <w:rPr>
          <w:rFonts w:ascii="新宋体" w:eastAsia="新宋体" w:hAnsi="新宋体" w:cs="宋体"/>
          <w:b/>
          <w:bCs/>
          <w:kern w:val="0"/>
          <w:szCs w:val="21"/>
        </w:rPr>
      </w:pPr>
      <w:r w:rsidRPr="00A50D65">
        <w:rPr>
          <w:rFonts w:ascii="新宋体" w:eastAsia="新宋体" w:hAnsi="新宋体" w:cs="宋体" w:hint="eastAsia"/>
          <w:b/>
          <w:bCs/>
          <w:kern w:val="0"/>
          <w:szCs w:val="21"/>
        </w:rPr>
        <w:t>摘要:</w:t>
      </w:r>
    </w:p>
    <w:p w14:paraId="73007735" w14:textId="2BB12ECC" w:rsidR="00A50D65" w:rsidRPr="00A50D65" w:rsidRDefault="00A50D65" w:rsidP="00A50D65">
      <w:pPr>
        <w:widowControl/>
        <w:rPr>
          <w:rFonts w:eastAsia="新宋体"/>
          <w:bCs/>
          <w:kern w:val="0"/>
          <w:szCs w:val="21"/>
        </w:rPr>
      </w:pPr>
      <w:r w:rsidRPr="00A50D65">
        <w:rPr>
          <w:rFonts w:eastAsia="新宋体"/>
          <w:b/>
          <w:bCs/>
          <w:kern w:val="0"/>
          <w:szCs w:val="21"/>
        </w:rPr>
        <w:t>[</w:t>
      </w:r>
      <w:r w:rsidRPr="00A50D65">
        <w:rPr>
          <w:rFonts w:eastAsia="新宋体" w:hint="eastAsia"/>
          <w:b/>
          <w:bCs/>
          <w:kern w:val="0"/>
          <w:szCs w:val="21"/>
        </w:rPr>
        <w:t>目的</w:t>
      </w:r>
      <w:r w:rsidRPr="00A50D65">
        <w:rPr>
          <w:rFonts w:eastAsia="新宋体"/>
          <w:b/>
          <w:bCs/>
          <w:kern w:val="0"/>
          <w:szCs w:val="21"/>
        </w:rPr>
        <w:t>]</w:t>
      </w:r>
      <w:r w:rsidRPr="00A50D65">
        <w:rPr>
          <w:rFonts w:ascii="宋体" w:hAnsi="宋体" w:hint="eastAsia"/>
          <w:kern w:val="0"/>
          <w:szCs w:val="21"/>
        </w:rPr>
        <w:t>当前社交媒体平台上发布的消息真假难辨，尤其2</w:t>
      </w:r>
      <w:r w:rsidRPr="00A50D65">
        <w:rPr>
          <w:rFonts w:ascii="宋体" w:hAnsi="宋体"/>
          <w:kern w:val="0"/>
          <w:szCs w:val="21"/>
        </w:rPr>
        <w:t>019</w:t>
      </w:r>
      <w:r w:rsidRPr="00A50D65">
        <w:rPr>
          <w:rFonts w:ascii="宋体" w:hAnsi="宋体" w:hint="eastAsia"/>
          <w:kern w:val="0"/>
          <w:szCs w:val="21"/>
        </w:rPr>
        <w:t>年新冠疫情爆发后，各类谣言甚嚣尘上。本文旨在基于用户视角探索社交媒体虚假信息的转发机理和行为特征，验证影响用户转发影响因素，从而对减轻社交媒体虚假信息的危害，对净化网络环境、提升社交媒体公信力等具有积极的实践意义。</w:t>
      </w:r>
    </w:p>
    <w:p w14:paraId="00012E6B" w14:textId="3B66DCBC" w:rsidR="00A50D65" w:rsidRDefault="00A50D65" w:rsidP="00A50D65">
      <w:pPr>
        <w:widowControl/>
        <w:jc w:val="left"/>
        <w:rPr>
          <w:rFonts w:ascii="宋体" w:hAnsi="宋体"/>
          <w:kern w:val="0"/>
          <w:szCs w:val="21"/>
        </w:rPr>
      </w:pPr>
      <w:r w:rsidRPr="00A50D65">
        <w:rPr>
          <w:rFonts w:eastAsia="新宋体"/>
          <w:b/>
          <w:bCs/>
          <w:kern w:val="0"/>
          <w:szCs w:val="21"/>
        </w:rPr>
        <w:t>[</w:t>
      </w:r>
      <w:r w:rsidRPr="00A50D65">
        <w:rPr>
          <w:rFonts w:eastAsia="新宋体"/>
          <w:b/>
          <w:bCs/>
          <w:kern w:val="0"/>
          <w:szCs w:val="21"/>
        </w:rPr>
        <w:t>方法</w:t>
      </w:r>
      <w:r w:rsidRPr="00A50D65">
        <w:rPr>
          <w:rFonts w:eastAsia="新宋体"/>
          <w:b/>
          <w:bCs/>
          <w:kern w:val="0"/>
          <w:szCs w:val="21"/>
        </w:rPr>
        <w:t>]</w:t>
      </w:r>
      <w:r w:rsidRPr="00A50D65">
        <w:rPr>
          <w:rFonts w:ascii="宋体" w:hAnsi="宋体" w:hint="eastAsia"/>
          <w:kern w:val="0"/>
          <w:szCs w:val="21"/>
        </w:rPr>
        <w:t>基于此，本文结合S</w:t>
      </w:r>
      <w:r w:rsidRPr="00A50D65">
        <w:rPr>
          <w:rFonts w:ascii="宋体" w:hAnsi="宋体"/>
          <w:kern w:val="0"/>
          <w:szCs w:val="21"/>
        </w:rPr>
        <w:t>OR</w:t>
      </w:r>
      <w:r w:rsidRPr="00A50D65">
        <w:rPr>
          <w:rFonts w:ascii="宋体" w:hAnsi="宋体" w:hint="eastAsia"/>
          <w:kern w:val="0"/>
          <w:szCs w:val="21"/>
        </w:rPr>
        <w:t>模型，对收集到的2</w:t>
      </w:r>
      <w:r w:rsidRPr="00A50D65">
        <w:rPr>
          <w:rFonts w:ascii="宋体" w:hAnsi="宋体"/>
          <w:kern w:val="0"/>
          <w:szCs w:val="21"/>
        </w:rPr>
        <w:t>70</w:t>
      </w:r>
      <w:r w:rsidRPr="00A50D65">
        <w:rPr>
          <w:rFonts w:ascii="宋体" w:hAnsi="宋体" w:hint="eastAsia"/>
          <w:kern w:val="0"/>
          <w:szCs w:val="21"/>
        </w:rPr>
        <w:t>份有效问卷采用结构方程模型分析，考察影响用户虚假信息的转发行为因素。</w:t>
      </w:r>
    </w:p>
    <w:p w14:paraId="48B7F151" w14:textId="5CC63833" w:rsidR="00A50D65" w:rsidRPr="00A50D65" w:rsidRDefault="00A50D65" w:rsidP="00A50D65">
      <w:pPr>
        <w:widowControl/>
        <w:rPr>
          <w:rFonts w:ascii="宋体" w:hAnsi="宋体"/>
          <w:kern w:val="0"/>
          <w:szCs w:val="21"/>
        </w:rPr>
      </w:pPr>
      <w:r w:rsidRPr="00A50D65">
        <w:rPr>
          <w:rFonts w:eastAsia="新宋体"/>
          <w:b/>
          <w:bCs/>
          <w:kern w:val="0"/>
          <w:szCs w:val="21"/>
        </w:rPr>
        <w:t>[</w:t>
      </w:r>
      <w:r w:rsidRPr="00A50D65">
        <w:rPr>
          <w:rFonts w:eastAsia="新宋体"/>
          <w:b/>
          <w:bCs/>
          <w:kern w:val="0"/>
          <w:szCs w:val="21"/>
        </w:rPr>
        <w:t>结果</w:t>
      </w:r>
      <w:r w:rsidRPr="00A50D65">
        <w:rPr>
          <w:rFonts w:eastAsia="新宋体"/>
          <w:b/>
          <w:bCs/>
          <w:kern w:val="0"/>
          <w:szCs w:val="21"/>
        </w:rPr>
        <w:t>]</w:t>
      </w:r>
      <w:r w:rsidRPr="00A50D65">
        <w:rPr>
          <w:rFonts w:ascii="宋体" w:hAnsi="宋体" w:hint="eastAsia"/>
          <w:kern w:val="0"/>
          <w:szCs w:val="21"/>
        </w:rPr>
        <w:t>结果表明，信息内容对感知有用性和信任程度存在正向影响，信息源特征对信任程度存在正向影响。信息的感知有用性和用户的信任程度对虚假信息的转发行为具有正向影响；信息的感知风险性对虚假信息的转发行为具有显著的负向影响。因此，要想控制虚假信息的传播，就要从源头遏制虚假信息传播，进一步完善监督管理制度和及时辟谣。</w:t>
      </w:r>
    </w:p>
    <w:p w14:paraId="1E2C80D5" w14:textId="4564AEBE" w:rsidR="00A50D65" w:rsidRPr="00A50D65" w:rsidRDefault="00A50D65" w:rsidP="00A50D65">
      <w:pPr>
        <w:widowControl/>
        <w:jc w:val="left"/>
        <w:rPr>
          <w:rFonts w:eastAsia="新宋体"/>
          <w:kern w:val="0"/>
          <w:szCs w:val="21"/>
        </w:rPr>
      </w:pPr>
      <w:r w:rsidRPr="00A50D65">
        <w:rPr>
          <w:rFonts w:ascii="新宋体" w:eastAsia="新宋体" w:hAnsi="新宋体" w:cs="宋体" w:hint="eastAsia"/>
          <w:b/>
          <w:bCs/>
          <w:kern w:val="0"/>
          <w:szCs w:val="21"/>
        </w:rPr>
        <w:t>关键</w:t>
      </w:r>
      <w:r w:rsidRPr="00A50D65">
        <w:rPr>
          <w:rFonts w:eastAsia="新宋体"/>
          <w:b/>
          <w:bCs/>
          <w:kern w:val="0"/>
          <w:szCs w:val="21"/>
        </w:rPr>
        <w:t>词</w:t>
      </w:r>
      <w:r w:rsidRPr="00A50D65">
        <w:rPr>
          <w:rFonts w:eastAsia="新宋体" w:hint="eastAsia"/>
          <w:b/>
          <w:bCs/>
          <w:kern w:val="0"/>
          <w:szCs w:val="21"/>
        </w:rPr>
        <w:t xml:space="preserve">: </w:t>
      </w:r>
      <w:r>
        <w:rPr>
          <w:rFonts w:eastAsia="新宋体" w:hint="eastAsia"/>
          <w:bCs/>
          <w:kern w:val="0"/>
          <w:szCs w:val="21"/>
        </w:rPr>
        <w:t>社交媒体</w:t>
      </w:r>
      <w:r w:rsidRPr="00A50D65">
        <w:rPr>
          <w:rFonts w:eastAsia="新宋体"/>
          <w:bCs/>
          <w:kern w:val="0"/>
          <w:szCs w:val="21"/>
        </w:rPr>
        <w:t xml:space="preserve">   </w:t>
      </w:r>
      <w:r>
        <w:rPr>
          <w:rFonts w:eastAsia="新宋体" w:hint="eastAsia"/>
          <w:bCs/>
          <w:kern w:val="0"/>
          <w:szCs w:val="21"/>
        </w:rPr>
        <w:t>虚假信息</w:t>
      </w:r>
      <w:r w:rsidRPr="00A50D65">
        <w:rPr>
          <w:rFonts w:eastAsia="新宋体"/>
          <w:bCs/>
          <w:kern w:val="0"/>
          <w:szCs w:val="21"/>
        </w:rPr>
        <w:t xml:space="preserve">   </w:t>
      </w:r>
      <w:r>
        <w:rPr>
          <w:rFonts w:eastAsia="新宋体" w:hint="eastAsia"/>
          <w:bCs/>
          <w:kern w:val="0"/>
          <w:szCs w:val="21"/>
        </w:rPr>
        <w:t>转发机理</w:t>
      </w:r>
    </w:p>
    <w:p w14:paraId="2C571DCF" w14:textId="0D640C6D" w:rsidR="00A50D65" w:rsidRPr="00A50D65" w:rsidRDefault="00A50D65" w:rsidP="00A50D65">
      <w:pPr>
        <w:widowControl/>
        <w:jc w:val="left"/>
        <w:rPr>
          <w:rFonts w:eastAsia="新宋体"/>
          <w:kern w:val="0"/>
          <w:szCs w:val="21"/>
        </w:rPr>
      </w:pPr>
      <w:r w:rsidRPr="00A50D65">
        <w:rPr>
          <w:rFonts w:eastAsia="新宋体"/>
          <w:b/>
          <w:bCs/>
          <w:kern w:val="0"/>
          <w:szCs w:val="21"/>
        </w:rPr>
        <w:t>分类号</w:t>
      </w:r>
      <w:r w:rsidRPr="00A50D65">
        <w:rPr>
          <w:rFonts w:eastAsia="新宋体" w:hint="eastAsia"/>
          <w:b/>
          <w:bCs/>
          <w:kern w:val="0"/>
          <w:szCs w:val="21"/>
        </w:rPr>
        <w:t xml:space="preserve">: </w:t>
      </w:r>
      <w:r w:rsidR="0019375D">
        <w:rPr>
          <w:rFonts w:eastAsia="新宋体"/>
          <w:kern w:val="0"/>
          <w:szCs w:val="21"/>
        </w:rPr>
        <w:t>G350</w:t>
      </w:r>
    </w:p>
    <w:p w14:paraId="008D5F7C" w14:textId="77777777" w:rsidR="00A50D65" w:rsidRPr="00A50D65" w:rsidRDefault="00A50D65" w:rsidP="00A50D65">
      <w:pPr>
        <w:widowControl/>
        <w:jc w:val="center"/>
        <w:rPr>
          <w:rFonts w:eastAsia="新宋体"/>
          <w:b/>
          <w:kern w:val="0"/>
          <w:sz w:val="44"/>
          <w:szCs w:val="44"/>
        </w:rPr>
      </w:pPr>
      <w:r w:rsidRPr="00A50D65">
        <w:rPr>
          <w:rFonts w:eastAsia="新宋体"/>
          <w:b/>
          <w:kern w:val="0"/>
          <w:sz w:val="44"/>
          <w:szCs w:val="44"/>
        </w:rPr>
        <w:t>A study on the mechanism of social media disinformation forwarding</w:t>
      </w:r>
    </w:p>
    <w:p w14:paraId="3C8EAB5B" w14:textId="179DFB57" w:rsidR="00A50D65" w:rsidRPr="00A50D65" w:rsidRDefault="00A50D65" w:rsidP="00A50D65">
      <w:pPr>
        <w:widowControl/>
        <w:jc w:val="center"/>
        <w:rPr>
          <w:bCs/>
          <w:kern w:val="0"/>
          <w:szCs w:val="21"/>
          <w:lang w:val="en-GB"/>
        </w:rPr>
      </w:pPr>
      <w:r>
        <w:rPr>
          <w:bCs/>
          <w:kern w:val="0"/>
          <w:szCs w:val="21"/>
          <w:lang w:val="en-GB"/>
        </w:rPr>
        <w:t>X</w:t>
      </w:r>
      <w:r>
        <w:rPr>
          <w:rFonts w:hint="eastAsia"/>
          <w:bCs/>
          <w:kern w:val="0"/>
          <w:szCs w:val="21"/>
          <w:lang w:val="en-GB"/>
        </w:rPr>
        <w:t>u</w:t>
      </w:r>
      <w:r>
        <w:rPr>
          <w:bCs/>
          <w:kern w:val="0"/>
          <w:szCs w:val="21"/>
          <w:lang w:val="en-GB"/>
        </w:rPr>
        <w:t xml:space="preserve"> </w:t>
      </w:r>
      <w:r>
        <w:rPr>
          <w:rFonts w:hint="eastAsia"/>
          <w:bCs/>
          <w:kern w:val="0"/>
          <w:szCs w:val="21"/>
          <w:lang w:val="en-GB"/>
        </w:rPr>
        <w:t>ziyang</w:t>
      </w:r>
      <w:r w:rsidRPr="00A50D65">
        <w:rPr>
          <w:bCs/>
          <w:kern w:val="0"/>
          <w:szCs w:val="21"/>
          <w:vertAlign w:val="superscript"/>
          <w:lang w:val="en-GB"/>
        </w:rPr>
        <w:t>1</w:t>
      </w:r>
      <w:r w:rsidRPr="00A50D65">
        <w:rPr>
          <w:rFonts w:hint="eastAsia"/>
          <w:bCs/>
          <w:kern w:val="0"/>
          <w:szCs w:val="21"/>
          <w:lang w:val="en-GB"/>
        </w:rPr>
        <w:t xml:space="preserve">   </w:t>
      </w:r>
      <w:r>
        <w:rPr>
          <w:bCs/>
          <w:kern w:val="0"/>
          <w:szCs w:val="21"/>
          <w:lang w:val="en-GB"/>
        </w:rPr>
        <w:t>S</w:t>
      </w:r>
      <w:r>
        <w:rPr>
          <w:rFonts w:hint="eastAsia"/>
          <w:bCs/>
          <w:kern w:val="0"/>
          <w:szCs w:val="21"/>
          <w:lang w:val="en-GB"/>
        </w:rPr>
        <w:t>un</w:t>
      </w:r>
      <w:r>
        <w:rPr>
          <w:bCs/>
          <w:kern w:val="0"/>
          <w:szCs w:val="21"/>
          <w:lang w:val="en-GB"/>
        </w:rPr>
        <w:t xml:space="preserve"> </w:t>
      </w:r>
      <w:r>
        <w:rPr>
          <w:rFonts w:hint="eastAsia"/>
          <w:bCs/>
          <w:kern w:val="0"/>
          <w:szCs w:val="21"/>
          <w:lang w:val="en-GB"/>
        </w:rPr>
        <w:t>yunyan</w:t>
      </w:r>
      <w:r w:rsidRPr="00A50D65">
        <w:rPr>
          <w:rFonts w:hint="eastAsia"/>
          <w:bCs/>
          <w:kern w:val="0"/>
          <w:szCs w:val="21"/>
          <w:vertAlign w:val="superscript"/>
          <w:lang w:val="en-GB"/>
        </w:rPr>
        <w:t>2</w:t>
      </w:r>
      <w:r w:rsidRPr="00A50D65">
        <w:rPr>
          <w:rFonts w:hint="eastAsia"/>
          <w:bCs/>
          <w:kern w:val="0"/>
          <w:szCs w:val="21"/>
          <w:lang w:val="en-GB"/>
        </w:rPr>
        <w:t xml:space="preserve">  </w:t>
      </w:r>
    </w:p>
    <w:p w14:paraId="48508B0A" w14:textId="6ECCBD1C" w:rsidR="00A50D65" w:rsidRPr="00A50D65" w:rsidRDefault="00A50D65" w:rsidP="00A50D65">
      <w:pPr>
        <w:widowControl/>
        <w:jc w:val="center"/>
        <w:rPr>
          <w:rFonts w:eastAsia="新宋体"/>
          <w:kern w:val="0"/>
          <w:szCs w:val="21"/>
        </w:rPr>
      </w:pPr>
      <w:r w:rsidRPr="00A50D65">
        <w:rPr>
          <w:rFonts w:eastAsia="新宋体"/>
          <w:iCs/>
          <w:kern w:val="0"/>
          <w:szCs w:val="21"/>
          <w:vertAlign w:val="superscript"/>
          <w:lang w:val="en-GB"/>
        </w:rPr>
        <w:t>1</w:t>
      </w:r>
      <w:r w:rsidRPr="00A50D65">
        <w:rPr>
          <w:rFonts w:eastAsia="新宋体"/>
          <w:iCs/>
          <w:kern w:val="0"/>
          <w:szCs w:val="21"/>
          <w:lang w:val="en-GB"/>
        </w:rPr>
        <w:t>(</w:t>
      </w:r>
      <w:r>
        <w:rPr>
          <w:rFonts w:eastAsia="新宋体"/>
          <w:iCs/>
          <w:kern w:val="0"/>
          <w:szCs w:val="21"/>
          <w:lang w:val="en-GB"/>
        </w:rPr>
        <w:t>L</w:t>
      </w:r>
      <w:r>
        <w:rPr>
          <w:rFonts w:eastAsia="新宋体" w:hint="eastAsia"/>
          <w:iCs/>
          <w:kern w:val="0"/>
          <w:szCs w:val="21"/>
          <w:lang w:val="en-GB"/>
        </w:rPr>
        <w:t>ibrary</w:t>
      </w:r>
      <w:r w:rsidRPr="00A50D65">
        <w:rPr>
          <w:rFonts w:eastAsia="新宋体"/>
          <w:iCs/>
          <w:kern w:val="0"/>
          <w:szCs w:val="21"/>
          <w:lang w:val="en-GB"/>
        </w:rPr>
        <w:t xml:space="preserve">, </w:t>
      </w:r>
      <w:r>
        <w:rPr>
          <w:kern w:val="0"/>
          <w:sz w:val="24"/>
          <w:szCs w:val="24"/>
        </w:rPr>
        <w:t xml:space="preserve">Fuzhou </w:t>
      </w:r>
      <w:r w:rsidRPr="00A50D65">
        <w:rPr>
          <w:rFonts w:eastAsia="新宋体"/>
          <w:iCs/>
          <w:kern w:val="0"/>
          <w:szCs w:val="21"/>
          <w:lang w:val="en-GB"/>
        </w:rPr>
        <w:t xml:space="preserve">University, </w:t>
      </w:r>
      <w:r>
        <w:rPr>
          <w:rFonts w:eastAsia="新宋体"/>
          <w:iCs/>
          <w:kern w:val="0"/>
          <w:szCs w:val="21"/>
          <w:lang w:val="en-GB"/>
        </w:rPr>
        <w:t>Fuzhou</w:t>
      </w:r>
      <w:r w:rsidRPr="00A50D65">
        <w:rPr>
          <w:rFonts w:eastAsia="新宋体"/>
          <w:iCs/>
          <w:kern w:val="0"/>
          <w:szCs w:val="21"/>
          <w:lang w:val="en-GB"/>
        </w:rPr>
        <w:t xml:space="preserve"> </w:t>
      </w:r>
      <w:r>
        <w:rPr>
          <w:rFonts w:eastAsia="新宋体"/>
          <w:iCs/>
          <w:kern w:val="0"/>
          <w:szCs w:val="21"/>
          <w:lang w:val="en-GB"/>
        </w:rPr>
        <w:t>35000</w:t>
      </w:r>
      <w:r w:rsidRPr="00A50D65">
        <w:rPr>
          <w:rFonts w:eastAsia="新宋体"/>
          <w:iCs/>
          <w:kern w:val="0"/>
          <w:szCs w:val="21"/>
          <w:lang w:val="en-GB"/>
        </w:rPr>
        <w:t>, China)</w:t>
      </w:r>
    </w:p>
    <w:p w14:paraId="54F2D553" w14:textId="120B9B4E" w:rsidR="00A50D65" w:rsidRPr="00A50D65" w:rsidRDefault="00A50D65" w:rsidP="00A50D65">
      <w:pPr>
        <w:widowControl/>
        <w:ind w:firstLine="1050"/>
        <w:jc w:val="center"/>
        <w:rPr>
          <w:rFonts w:eastAsia="新宋体"/>
          <w:kern w:val="0"/>
          <w:szCs w:val="21"/>
        </w:rPr>
      </w:pPr>
      <w:r w:rsidRPr="00A50D65">
        <w:rPr>
          <w:rFonts w:eastAsia="新宋体"/>
          <w:kern w:val="0"/>
          <w:szCs w:val="21"/>
          <w:vertAlign w:val="superscript"/>
        </w:rPr>
        <w:t>2</w:t>
      </w:r>
      <w:r w:rsidRPr="00A50D65">
        <w:rPr>
          <w:rFonts w:eastAsia="新宋体"/>
          <w:iCs/>
          <w:kern w:val="0"/>
          <w:szCs w:val="21"/>
          <w:lang w:val="en-GB"/>
        </w:rPr>
        <w:t xml:space="preserve"> (</w:t>
      </w:r>
      <w:r>
        <w:rPr>
          <w:rFonts w:eastAsia="新宋体"/>
          <w:iCs/>
          <w:kern w:val="0"/>
          <w:szCs w:val="21"/>
          <w:lang w:val="en-GB"/>
        </w:rPr>
        <w:t>Library</w:t>
      </w:r>
      <w:r w:rsidRPr="00A50D65">
        <w:rPr>
          <w:rFonts w:eastAsia="新宋体"/>
          <w:iCs/>
          <w:kern w:val="0"/>
          <w:szCs w:val="21"/>
          <w:lang w:val="en-GB"/>
        </w:rPr>
        <w:t>,</w:t>
      </w:r>
      <w:r w:rsidRPr="00A50D65">
        <w:rPr>
          <w:rFonts w:ascii="新宋体" w:eastAsia="新宋体" w:hAnsi="新宋体" w:hint="eastAsia"/>
          <w:kern w:val="0"/>
          <w:szCs w:val="21"/>
        </w:rPr>
        <w:t xml:space="preserve"> </w:t>
      </w:r>
      <w:proofErr w:type="spellStart"/>
      <w:r>
        <w:rPr>
          <w:kern w:val="0"/>
          <w:sz w:val="24"/>
          <w:szCs w:val="24"/>
        </w:rPr>
        <w:t>Minjiang</w:t>
      </w:r>
      <w:proofErr w:type="spellEnd"/>
      <w:r>
        <w:rPr>
          <w:kern w:val="0"/>
          <w:sz w:val="24"/>
          <w:szCs w:val="24"/>
        </w:rPr>
        <w:t xml:space="preserve"> </w:t>
      </w:r>
      <w:r w:rsidRPr="00A50D65">
        <w:rPr>
          <w:rFonts w:eastAsia="新宋体"/>
          <w:iCs/>
          <w:kern w:val="0"/>
          <w:szCs w:val="21"/>
          <w:lang w:val="en-GB"/>
        </w:rPr>
        <w:t>University,</w:t>
      </w:r>
      <w:r w:rsidRPr="00A50D65">
        <w:t xml:space="preserve"> </w:t>
      </w:r>
      <w:r w:rsidRPr="00A50D65">
        <w:rPr>
          <w:rFonts w:eastAsia="新宋体"/>
          <w:iCs/>
          <w:kern w:val="0"/>
          <w:szCs w:val="21"/>
          <w:lang w:val="en-GB"/>
        </w:rPr>
        <w:t>Fuzhou 35000, China)</w:t>
      </w:r>
    </w:p>
    <w:p w14:paraId="02EEB111" w14:textId="77777777" w:rsidR="00A50D65" w:rsidRPr="00A50D65" w:rsidRDefault="00A50D65" w:rsidP="00A50D65">
      <w:pPr>
        <w:widowControl/>
        <w:ind w:firstLineChars="49" w:firstLine="103"/>
        <w:jc w:val="left"/>
        <w:rPr>
          <w:rFonts w:eastAsia="新宋体"/>
          <w:b/>
          <w:bCs/>
          <w:kern w:val="0"/>
          <w:szCs w:val="21"/>
        </w:rPr>
      </w:pPr>
      <w:r w:rsidRPr="00A50D65">
        <w:rPr>
          <w:rFonts w:eastAsia="新宋体"/>
          <w:b/>
          <w:bCs/>
          <w:kern w:val="0"/>
          <w:szCs w:val="21"/>
        </w:rPr>
        <w:t>Abstract</w:t>
      </w:r>
      <w:r w:rsidRPr="00A50D65">
        <w:rPr>
          <w:rFonts w:eastAsia="新宋体"/>
          <w:b/>
          <w:bCs/>
          <w:kern w:val="0"/>
          <w:szCs w:val="21"/>
        </w:rPr>
        <w:t>：</w:t>
      </w:r>
    </w:p>
    <w:p w14:paraId="05D97385" w14:textId="3A1B619D" w:rsidR="00A50D65" w:rsidRPr="0019375D" w:rsidRDefault="00A50D65" w:rsidP="00A50D65">
      <w:pPr>
        <w:widowControl/>
        <w:jc w:val="left"/>
        <w:rPr>
          <w:color w:val="000000"/>
          <w:kern w:val="0"/>
          <w:szCs w:val="21"/>
          <w:lang w:bidi="ar"/>
        </w:rPr>
      </w:pPr>
      <w:r w:rsidRPr="00A50D65">
        <w:rPr>
          <w:rFonts w:eastAsia="新宋体"/>
          <w:kern w:val="0"/>
          <w:szCs w:val="21"/>
          <w:lang w:val="en-GB"/>
        </w:rPr>
        <w:t xml:space="preserve"> </w:t>
      </w:r>
      <w:r w:rsidRPr="00A50D65">
        <w:rPr>
          <w:rFonts w:eastAsia="新宋体"/>
          <w:b/>
          <w:bCs/>
          <w:kern w:val="0"/>
          <w:szCs w:val="21"/>
        </w:rPr>
        <w:t>[Objective]</w:t>
      </w:r>
      <w:r w:rsidRPr="00A50D65">
        <w:rPr>
          <w:sz w:val="24"/>
          <w:szCs w:val="24"/>
        </w:rPr>
        <w:t xml:space="preserve"> </w:t>
      </w:r>
      <w:r w:rsidRPr="0019375D">
        <w:rPr>
          <w:szCs w:val="21"/>
        </w:rPr>
        <w:t xml:space="preserve">At present, it is difficult to distinguish between true and false news of all kinds on social media platforms, especially after the outbreak of COVID-19, various kinds of </w:t>
      </w:r>
      <w:proofErr w:type="spellStart"/>
      <w:r w:rsidRPr="0019375D">
        <w:rPr>
          <w:szCs w:val="21"/>
        </w:rPr>
        <w:t>rumours</w:t>
      </w:r>
      <w:proofErr w:type="spellEnd"/>
      <w:r w:rsidRPr="0019375D">
        <w:rPr>
          <w:szCs w:val="21"/>
        </w:rPr>
        <w:t xml:space="preserve"> have become widespread. The purpose of this paper is to explore the mechanism of forwarding false information in social media based on users' perspective, and to verify the influencing factors affecting users' forwarding, so as to alleviate the harm of false information in social media, and have positive practical significance for purifying the online environment and improving the credibility of social media.</w:t>
      </w:r>
      <w:r w:rsidRPr="0019375D">
        <w:rPr>
          <w:color w:val="000000"/>
          <w:kern w:val="0"/>
          <w:szCs w:val="21"/>
          <w:lang w:bidi="ar"/>
        </w:rPr>
        <w:t xml:space="preserve"> </w:t>
      </w:r>
    </w:p>
    <w:p w14:paraId="4C9FEE8D" w14:textId="524A0974" w:rsidR="0019375D" w:rsidRPr="000E5FF4" w:rsidRDefault="00A50D65" w:rsidP="0019375D">
      <w:pPr>
        <w:widowControl/>
        <w:jc w:val="left"/>
        <w:rPr>
          <w:sz w:val="24"/>
          <w:szCs w:val="24"/>
        </w:rPr>
      </w:pPr>
      <w:r w:rsidRPr="00A50D65">
        <w:rPr>
          <w:rFonts w:eastAsia="新宋体"/>
          <w:b/>
          <w:bCs/>
          <w:kern w:val="0"/>
          <w:szCs w:val="21"/>
        </w:rPr>
        <w:t>[Methods]</w:t>
      </w:r>
      <w:r w:rsidR="0019375D" w:rsidRPr="0019375D">
        <w:rPr>
          <w:szCs w:val="21"/>
        </w:rPr>
        <w:t xml:space="preserve"> this paper combines the SOR model with structural equation modelling analysis on 270 valid questionnaires collected to examine the factors influencing users' forward </w:t>
      </w:r>
      <w:proofErr w:type="spellStart"/>
      <w:r w:rsidR="0019375D" w:rsidRPr="0019375D">
        <w:rPr>
          <w:szCs w:val="21"/>
        </w:rPr>
        <w:t>behaviour</w:t>
      </w:r>
      <w:proofErr w:type="spellEnd"/>
      <w:r w:rsidR="0019375D" w:rsidRPr="0019375D">
        <w:rPr>
          <w:szCs w:val="21"/>
        </w:rPr>
        <w:t xml:space="preserve"> of false information.</w:t>
      </w:r>
    </w:p>
    <w:p w14:paraId="1F94645E" w14:textId="628AFA9D" w:rsidR="0019375D" w:rsidRPr="0019375D" w:rsidRDefault="00A50D65" w:rsidP="0019375D">
      <w:pPr>
        <w:widowControl/>
        <w:jc w:val="left"/>
        <w:rPr>
          <w:szCs w:val="21"/>
        </w:rPr>
      </w:pPr>
      <w:r w:rsidRPr="00A50D65">
        <w:rPr>
          <w:rFonts w:eastAsia="新宋体"/>
          <w:b/>
          <w:bCs/>
          <w:kern w:val="0"/>
          <w:szCs w:val="21"/>
        </w:rPr>
        <w:t>[Results]</w:t>
      </w:r>
      <w:r w:rsidR="0019375D" w:rsidRPr="0019375D">
        <w:rPr>
          <w:sz w:val="24"/>
          <w:szCs w:val="24"/>
        </w:rPr>
        <w:t xml:space="preserve"> </w:t>
      </w:r>
      <w:r w:rsidR="0019375D" w:rsidRPr="0019375D">
        <w:rPr>
          <w:szCs w:val="21"/>
        </w:rPr>
        <w:t xml:space="preserve">The results show that there is a positive influence of information content on perceived usefulness and trust level, and a positive influence of information source characteristics on trust level. The perceived usefulness of information and the trust level of users have a positive influence on the forwarding </w:t>
      </w:r>
      <w:proofErr w:type="spellStart"/>
      <w:r w:rsidR="0019375D" w:rsidRPr="0019375D">
        <w:rPr>
          <w:szCs w:val="21"/>
        </w:rPr>
        <w:t>behaviour</w:t>
      </w:r>
      <w:proofErr w:type="spellEnd"/>
      <w:r w:rsidR="0019375D" w:rsidRPr="0019375D">
        <w:rPr>
          <w:szCs w:val="21"/>
        </w:rPr>
        <w:t xml:space="preserve"> of disinformation; the perceived riskiness of information </w:t>
      </w:r>
      <w:r w:rsidR="0019375D" w:rsidRPr="0019375D">
        <w:rPr>
          <w:szCs w:val="21"/>
        </w:rPr>
        <w:lastRenderedPageBreak/>
        <w:t xml:space="preserve">has a significant negative influence on the forwarding </w:t>
      </w:r>
      <w:proofErr w:type="spellStart"/>
      <w:r w:rsidR="0019375D" w:rsidRPr="0019375D">
        <w:rPr>
          <w:szCs w:val="21"/>
        </w:rPr>
        <w:t>behaviour</w:t>
      </w:r>
      <w:proofErr w:type="spellEnd"/>
      <w:r w:rsidR="0019375D" w:rsidRPr="0019375D">
        <w:rPr>
          <w:szCs w:val="21"/>
        </w:rPr>
        <w:t xml:space="preserve"> of disinformation. Therefore, in order to control the spread of false information, it is necessary to curb the spread of false information at source, further improve the supervision and management system and timely disinformation.</w:t>
      </w:r>
    </w:p>
    <w:p w14:paraId="54846801" w14:textId="3936A2E4" w:rsidR="000E5FF4" w:rsidRDefault="00A50D65" w:rsidP="0019375D">
      <w:pPr>
        <w:widowControl/>
        <w:ind w:firstLineChars="49" w:firstLine="103"/>
        <w:jc w:val="left"/>
      </w:pPr>
      <w:r w:rsidRPr="00A50D65">
        <w:rPr>
          <w:rFonts w:eastAsia="新宋体"/>
          <w:b/>
          <w:kern w:val="0"/>
          <w:szCs w:val="21"/>
        </w:rPr>
        <w:t>Keywords</w:t>
      </w:r>
      <w:r w:rsidRPr="00A50D65">
        <w:rPr>
          <w:rFonts w:eastAsia="新宋体"/>
          <w:b/>
          <w:kern w:val="0"/>
          <w:szCs w:val="21"/>
        </w:rPr>
        <w:t>：</w:t>
      </w:r>
      <w:r w:rsidRPr="00A50D65">
        <w:rPr>
          <w:rFonts w:eastAsia="新宋体"/>
          <w:color w:val="999999"/>
          <w:kern w:val="0"/>
          <w:szCs w:val="21"/>
          <w:lang w:val="en-GB"/>
        </w:rPr>
        <w:t xml:space="preserve"> </w:t>
      </w:r>
      <w:r w:rsidR="0019375D" w:rsidRPr="0019375D">
        <w:rPr>
          <w:rFonts w:eastAsia="新宋体"/>
          <w:kern w:val="0"/>
          <w:szCs w:val="21"/>
        </w:rPr>
        <w:t>Social media</w:t>
      </w:r>
      <w:r w:rsidR="0019375D" w:rsidRPr="0019375D">
        <w:rPr>
          <w:rFonts w:eastAsia="新宋体"/>
          <w:kern w:val="0"/>
          <w:szCs w:val="21"/>
          <w:lang w:val="en-GB"/>
        </w:rPr>
        <w:t xml:space="preserve"> </w:t>
      </w:r>
      <w:r w:rsidR="0019375D">
        <w:rPr>
          <w:rFonts w:eastAsia="新宋体"/>
          <w:kern w:val="0"/>
          <w:szCs w:val="21"/>
          <w:lang w:val="en-GB"/>
        </w:rPr>
        <w:t xml:space="preserve">  </w:t>
      </w:r>
      <w:r w:rsidR="0019375D" w:rsidRPr="000E5FF4">
        <w:rPr>
          <w:color w:val="000000"/>
          <w:kern w:val="0"/>
          <w:sz w:val="24"/>
          <w:szCs w:val="24"/>
          <w:shd w:val="clear" w:color="auto" w:fill="FFFFFF"/>
          <w:lang w:bidi="ar"/>
        </w:rPr>
        <w:t>Disinformation</w:t>
      </w:r>
      <w:r w:rsidR="0019375D">
        <w:rPr>
          <w:color w:val="000000"/>
          <w:kern w:val="0"/>
          <w:sz w:val="24"/>
          <w:szCs w:val="24"/>
          <w:shd w:val="clear" w:color="auto" w:fill="FFFFFF"/>
          <w:lang w:bidi="ar"/>
        </w:rPr>
        <w:t xml:space="preserve">   </w:t>
      </w:r>
      <w:r w:rsidR="0019375D" w:rsidRPr="000E5FF4">
        <w:rPr>
          <w:color w:val="000000"/>
          <w:kern w:val="0"/>
          <w:sz w:val="24"/>
          <w:szCs w:val="24"/>
          <w:shd w:val="clear" w:color="auto" w:fill="FFFFFF"/>
          <w:lang w:bidi="ar"/>
        </w:rPr>
        <w:t>Forwarding mechanism</w:t>
      </w:r>
    </w:p>
    <w:p w14:paraId="69D0F547" w14:textId="105E8468" w:rsidR="0074755A" w:rsidRPr="0019375D" w:rsidRDefault="0074755A" w:rsidP="0074755A">
      <w:pPr>
        <w:pStyle w:val="1"/>
        <w:numPr>
          <w:ilvl w:val="0"/>
          <w:numId w:val="0"/>
        </w:numPr>
        <w:ind w:left="432" w:hanging="432"/>
        <w:rPr>
          <w:rFonts w:ascii="宋体" w:eastAsia="宋体" w:hAnsi="宋体"/>
          <w:sz w:val="30"/>
          <w:szCs w:val="30"/>
        </w:rPr>
      </w:pPr>
      <w:proofErr w:type="spellStart"/>
      <w:r w:rsidRPr="00034E56">
        <w:rPr>
          <w:rFonts w:ascii="宋体" w:eastAsia="宋体" w:hAnsi="宋体" w:hint="eastAsia"/>
          <w:b/>
          <w:bCs w:val="0"/>
          <w:sz w:val="30"/>
          <w:szCs w:val="30"/>
        </w:rPr>
        <w:t>引言</w:t>
      </w:r>
      <w:proofErr w:type="spellEnd"/>
    </w:p>
    <w:p w14:paraId="10C59FA1" w14:textId="17CD010D" w:rsidR="00B83B85" w:rsidRPr="0019375D" w:rsidRDefault="00985A47" w:rsidP="0019375D">
      <w:pPr>
        <w:pStyle w:val="-8"/>
        <w:spacing w:line="240" w:lineRule="auto"/>
        <w:ind w:firstLine="480"/>
        <w:rPr>
          <w:sz w:val="24"/>
          <w:szCs w:val="24"/>
        </w:rPr>
      </w:pPr>
      <w:r w:rsidRPr="0019375D">
        <w:rPr>
          <w:rFonts w:hint="eastAsia"/>
          <w:sz w:val="24"/>
          <w:szCs w:val="24"/>
        </w:rPr>
        <w:t>近年来</w:t>
      </w:r>
      <w:r w:rsidR="00E61C41">
        <w:rPr>
          <w:rFonts w:hint="eastAsia"/>
          <w:sz w:val="24"/>
          <w:szCs w:val="24"/>
        </w:rPr>
        <w:t>，</w:t>
      </w:r>
      <w:r w:rsidRPr="0019375D">
        <w:rPr>
          <w:rFonts w:hint="eastAsia"/>
          <w:sz w:val="24"/>
          <w:szCs w:val="24"/>
        </w:rPr>
        <w:t>随着社交媒体网络的进一步发展普及，在给社会带来便利的同时，也带来了大量的虚假信息。尤其是在</w:t>
      </w:r>
      <w:r w:rsidR="00F34B4E" w:rsidRPr="0019375D">
        <w:rPr>
          <w:rFonts w:hint="eastAsia"/>
          <w:sz w:val="24"/>
          <w:szCs w:val="24"/>
        </w:rPr>
        <w:t>2</w:t>
      </w:r>
      <w:r w:rsidR="00F34B4E" w:rsidRPr="0019375D">
        <w:rPr>
          <w:sz w:val="24"/>
          <w:szCs w:val="24"/>
        </w:rPr>
        <w:t>019</w:t>
      </w:r>
      <w:r w:rsidRPr="0019375D">
        <w:rPr>
          <w:rFonts w:hint="eastAsia"/>
          <w:sz w:val="24"/>
          <w:szCs w:val="24"/>
        </w:rPr>
        <w:t>1</w:t>
      </w:r>
      <w:r w:rsidRPr="0019375D">
        <w:rPr>
          <w:sz w:val="24"/>
          <w:szCs w:val="24"/>
        </w:rPr>
        <w:t>9</w:t>
      </w:r>
      <w:r w:rsidRPr="0019375D">
        <w:rPr>
          <w:rFonts w:hint="eastAsia"/>
          <w:sz w:val="24"/>
          <w:szCs w:val="24"/>
        </w:rPr>
        <w:t>年新冠病毒大爆发期间，各类谣言、虚假信息在微博</w:t>
      </w:r>
      <w:r w:rsidR="00E733E4" w:rsidRPr="0019375D">
        <w:rPr>
          <w:rFonts w:hint="eastAsia"/>
          <w:sz w:val="24"/>
          <w:szCs w:val="24"/>
        </w:rPr>
        <w:t>、</w:t>
      </w:r>
      <w:proofErr w:type="gramStart"/>
      <w:r w:rsidR="00E733E4" w:rsidRPr="0019375D">
        <w:rPr>
          <w:rFonts w:hint="eastAsia"/>
          <w:sz w:val="24"/>
          <w:szCs w:val="24"/>
        </w:rPr>
        <w:t>微信朋友</w:t>
      </w:r>
      <w:proofErr w:type="gramEnd"/>
      <w:r w:rsidR="00E733E4" w:rsidRPr="0019375D">
        <w:rPr>
          <w:rFonts w:hint="eastAsia"/>
          <w:sz w:val="24"/>
          <w:szCs w:val="24"/>
        </w:rPr>
        <w:t>圈</w:t>
      </w:r>
      <w:r w:rsidRPr="0019375D">
        <w:rPr>
          <w:rFonts w:hint="eastAsia"/>
          <w:sz w:val="24"/>
          <w:szCs w:val="24"/>
        </w:rPr>
        <w:t>等社交媒体上</w:t>
      </w:r>
      <w:r w:rsidR="00E733E4" w:rsidRPr="0019375D">
        <w:rPr>
          <w:rFonts w:hint="eastAsia"/>
          <w:sz w:val="24"/>
          <w:szCs w:val="24"/>
        </w:rPr>
        <w:t>甚嚣尘上。</w:t>
      </w:r>
      <w:r w:rsidR="00317001" w:rsidRPr="0019375D">
        <w:rPr>
          <w:rFonts w:hint="eastAsia"/>
          <w:sz w:val="24"/>
          <w:szCs w:val="24"/>
        </w:rPr>
        <w:t>例如，</w:t>
      </w:r>
      <w:r w:rsidR="006D13E7" w:rsidRPr="0019375D">
        <w:rPr>
          <w:rFonts w:hint="eastAsia"/>
          <w:sz w:val="24"/>
          <w:szCs w:val="24"/>
        </w:rPr>
        <w:t>在新冠病毒流行伊始，网上谣传双黄连可以</w:t>
      </w:r>
      <w:r w:rsidR="00EE1AC7" w:rsidRPr="0019375D">
        <w:rPr>
          <w:rFonts w:hint="eastAsia"/>
          <w:sz w:val="24"/>
          <w:szCs w:val="24"/>
        </w:rPr>
        <w:t>预防新冠病毒，导致药店内双黄连胶囊被抢购一空</w:t>
      </w:r>
      <w:r w:rsidR="00B83B85" w:rsidRPr="0019375D">
        <w:rPr>
          <w:rFonts w:hint="eastAsia"/>
          <w:sz w:val="24"/>
          <w:szCs w:val="24"/>
        </w:rPr>
        <w:t>，类似的例子举不胜数。用户</w:t>
      </w:r>
      <w:r w:rsidR="00237146" w:rsidRPr="0019375D">
        <w:rPr>
          <w:rFonts w:hint="eastAsia"/>
          <w:sz w:val="24"/>
          <w:szCs w:val="24"/>
        </w:rPr>
        <w:t>自身</w:t>
      </w:r>
      <w:r w:rsidR="00B83B85" w:rsidRPr="0019375D">
        <w:rPr>
          <w:rFonts w:hint="eastAsia"/>
          <w:sz w:val="24"/>
          <w:szCs w:val="24"/>
        </w:rPr>
        <w:t>在深受虚假信息的毒害同时，其在社交平台上的转发行为也进一步</w:t>
      </w:r>
      <w:r w:rsidR="007A7513" w:rsidRPr="0019375D">
        <w:rPr>
          <w:rFonts w:hint="eastAsia"/>
          <w:sz w:val="24"/>
          <w:szCs w:val="24"/>
        </w:rPr>
        <w:t>扩大了虚假信息的二次传播，因此有必要基于用户的视角探索社交媒体虚假信息转发行为，从而控制社交媒体虚假信息再次传播的范围，减轻社交媒体虚假信息的危害。</w:t>
      </w:r>
    </w:p>
    <w:p w14:paraId="3443E2F7" w14:textId="7482CB34" w:rsidR="002365F9" w:rsidRPr="0019375D" w:rsidRDefault="002365F9" w:rsidP="0019375D">
      <w:pPr>
        <w:pStyle w:val="-8"/>
        <w:spacing w:line="240" w:lineRule="auto"/>
        <w:ind w:firstLine="420"/>
        <w:rPr>
          <w:sz w:val="24"/>
          <w:szCs w:val="22"/>
        </w:rPr>
      </w:pPr>
      <w:r w:rsidRPr="00187CA1">
        <w:rPr>
          <w:rFonts w:hint="eastAsia"/>
        </w:rPr>
        <w:t>虚假信息</w:t>
      </w:r>
      <w:r w:rsidRPr="00187CA1">
        <w:rPr>
          <w:rFonts w:hint="eastAsia"/>
        </w:rPr>
        <w:t>(</w:t>
      </w:r>
      <w:r w:rsidRPr="00187CA1">
        <w:t>Disinformation</w:t>
      </w:r>
      <w:r w:rsidRPr="00187CA1">
        <w:rPr>
          <w:rFonts w:hint="eastAsia"/>
        </w:rPr>
        <w:t>)</w:t>
      </w:r>
      <w:r w:rsidR="002525CE" w:rsidRPr="00187CA1">
        <w:rPr>
          <w:rFonts w:hint="eastAsia"/>
        </w:rPr>
        <w:t>是</w:t>
      </w:r>
      <w:r w:rsidRPr="00187CA1">
        <w:rPr>
          <w:rFonts w:hint="eastAsia"/>
        </w:rPr>
        <w:t>指为了</w:t>
      </w:r>
      <w:r w:rsidRPr="0019375D">
        <w:rPr>
          <w:rFonts w:hint="eastAsia"/>
          <w:sz w:val="24"/>
          <w:szCs w:val="22"/>
        </w:rPr>
        <w:t>误导</w:t>
      </w:r>
      <w:r w:rsidRPr="00187CA1">
        <w:rPr>
          <w:rFonts w:hint="eastAsia"/>
        </w:rPr>
        <w:t>或欺骗而故意传播的虚假或不准确信息，其意图包括诱导他人支持或</w:t>
      </w:r>
      <w:r w:rsidRPr="0019375D">
        <w:rPr>
          <w:rFonts w:hint="eastAsia"/>
          <w:sz w:val="24"/>
          <w:szCs w:val="22"/>
        </w:rPr>
        <w:t>反对特定观点或行动、产生情绪反应、夸大事态的严重性等（苏鹏</w:t>
      </w:r>
      <w:r w:rsidRPr="0019375D">
        <w:rPr>
          <w:rFonts w:hint="eastAsia"/>
          <w:sz w:val="24"/>
          <w:szCs w:val="22"/>
        </w:rPr>
        <w:t xml:space="preserve"> &amp;</w:t>
      </w:r>
      <w:r w:rsidRPr="0019375D">
        <w:rPr>
          <w:sz w:val="24"/>
          <w:szCs w:val="22"/>
        </w:rPr>
        <w:t xml:space="preserve"> </w:t>
      </w:r>
      <w:r w:rsidRPr="0019375D">
        <w:rPr>
          <w:rFonts w:hint="eastAsia"/>
          <w:sz w:val="24"/>
          <w:szCs w:val="22"/>
        </w:rPr>
        <w:t>王延飞，</w:t>
      </w:r>
      <w:r w:rsidRPr="0019375D">
        <w:rPr>
          <w:rFonts w:hint="eastAsia"/>
          <w:sz w:val="24"/>
          <w:szCs w:val="22"/>
        </w:rPr>
        <w:t>2021</w:t>
      </w:r>
      <w:r w:rsidRPr="0019375D">
        <w:rPr>
          <w:rFonts w:hint="eastAsia"/>
          <w:sz w:val="24"/>
          <w:szCs w:val="22"/>
        </w:rPr>
        <w:t>）</w:t>
      </w:r>
      <w:r w:rsidRPr="0019375D">
        <w:rPr>
          <w:sz w:val="24"/>
          <w:szCs w:val="22"/>
        </w:rPr>
        <w:fldChar w:fldCharType="begin"/>
      </w:r>
      <w:r w:rsidR="000D4C52" w:rsidRPr="0019375D">
        <w:rPr>
          <w:sz w:val="24"/>
          <w:szCs w:val="22"/>
        </w:rPr>
        <w:instrText xml:space="preserve"> ADDIN NE.Ref.{5A2B3CB5-22BD-4637-A71C-C5B87037116A}</w:instrText>
      </w:r>
      <w:r w:rsidRPr="0019375D">
        <w:rPr>
          <w:sz w:val="24"/>
          <w:szCs w:val="22"/>
        </w:rPr>
        <w:fldChar w:fldCharType="separate"/>
      </w:r>
      <w:r w:rsidR="00B61FA2" w:rsidRPr="0019375D">
        <w:rPr>
          <w:rFonts w:eastAsiaTheme="minorEastAsia"/>
          <w:color w:val="080000"/>
          <w:kern w:val="0"/>
          <w:sz w:val="24"/>
          <w:szCs w:val="24"/>
          <w:vertAlign w:val="superscript"/>
        </w:rPr>
        <w:t>[1]</w:t>
      </w:r>
      <w:r w:rsidRPr="0019375D">
        <w:rPr>
          <w:sz w:val="24"/>
          <w:szCs w:val="22"/>
        </w:rPr>
        <w:fldChar w:fldCharType="end"/>
      </w:r>
      <w:r w:rsidRPr="0019375D">
        <w:rPr>
          <w:rFonts w:hint="eastAsia"/>
          <w:sz w:val="24"/>
          <w:szCs w:val="22"/>
        </w:rPr>
        <w:t>。</w:t>
      </w:r>
    </w:p>
    <w:p w14:paraId="6D52C661" w14:textId="4CD639D0" w:rsidR="00B11AB7" w:rsidRPr="00187CA1" w:rsidRDefault="002525CE" w:rsidP="0019375D">
      <w:pPr>
        <w:pStyle w:val="-8"/>
        <w:spacing w:line="240" w:lineRule="auto"/>
        <w:ind w:firstLine="480"/>
      </w:pPr>
      <w:r w:rsidRPr="0019375D">
        <w:rPr>
          <w:rFonts w:hint="eastAsia"/>
          <w:sz w:val="24"/>
          <w:szCs w:val="22"/>
        </w:rPr>
        <w:t>近年来社交媒体虚假信息传播问题引起了国内外的高度重视，相关研究围绕信息可信度的评估</w:t>
      </w:r>
      <w:r w:rsidR="00EB1636" w:rsidRPr="0019375D">
        <w:rPr>
          <w:sz w:val="24"/>
          <w:szCs w:val="22"/>
        </w:rPr>
        <w:fldChar w:fldCharType="begin"/>
      </w:r>
      <w:r w:rsidR="000D4C52" w:rsidRPr="0019375D">
        <w:rPr>
          <w:sz w:val="24"/>
          <w:szCs w:val="22"/>
        </w:rPr>
        <w:instrText xml:space="preserve"> ADDIN NE.Ref.{153CA2E3-E221-46E0-BF51-2117B677400D}</w:instrText>
      </w:r>
      <w:r w:rsidR="00EB1636" w:rsidRPr="0019375D">
        <w:rPr>
          <w:sz w:val="24"/>
          <w:szCs w:val="22"/>
        </w:rPr>
        <w:fldChar w:fldCharType="separate"/>
      </w:r>
      <w:r w:rsidR="00B61FA2" w:rsidRPr="0019375D">
        <w:rPr>
          <w:rFonts w:eastAsiaTheme="minorEastAsia"/>
          <w:color w:val="080000"/>
          <w:kern w:val="0"/>
          <w:sz w:val="24"/>
          <w:szCs w:val="24"/>
          <w:vertAlign w:val="superscript"/>
        </w:rPr>
        <w:t>[2]</w:t>
      </w:r>
      <w:r w:rsidR="00EB1636" w:rsidRPr="0019375D">
        <w:rPr>
          <w:sz w:val="24"/>
          <w:szCs w:val="22"/>
        </w:rPr>
        <w:fldChar w:fldCharType="end"/>
      </w:r>
      <w:r w:rsidRPr="0019375D">
        <w:rPr>
          <w:rFonts w:hint="eastAsia"/>
          <w:sz w:val="24"/>
          <w:szCs w:val="22"/>
        </w:rPr>
        <w:t>、虚假信息识别</w:t>
      </w:r>
      <w:r w:rsidR="00EB1636" w:rsidRPr="0019375D">
        <w:rPr>
          <w:sz w:val="24"/>
          <w:szCs w:val="22"/>
        </w:rPr>
        <w:fldChar w:fldCharType="begin"/>
      </w:r>
      <w:r w:rsidR="000D4C52" w:rsidRPr="0019375D">
        <w:rPr>
          <w:sz w:val="24"/>
          <w:szCs w:val="22"/>
        </w:rPr>
        <w:instrText xml:space="preserve"> ADDIN NE.Ref.{50BD0AA6-3F87-48BE-A93F-17E264BAB146}</w:instrText>
      </w:r>
      <w:r w:rsidR="00EB1636" w:rsidRPr="0019375D">
        <w:rPr>
          <w:sz w:val="24"/>
          <w:szCs w:val="22"/>
        </w:rPr>
        <w:fldChar w:fldCharType="separate"/>
      </w:r>
      <w:r w:rsidR="00B61FA2" w:rsidRPr="0019375D">
        <w:rPr>
          <w:rFonts w:eastAsiaTheme="minorEastAsia"/>
          <w:color w:val="080000"/>
          <w:kern w:val="0"/>
          <w:sz w:val="24"/>
          <w:szCs w:val="24"/>
          <w:vertAlign w:val="superscript"/>
        </w:rPr>
        <w:t>[3]</w:t>
      </w:r>
      <w:r w:rsidR="00EB1636" w:rsidRPr="0019375D">
        <w:rPr>
          <w:sz w:val="24"/>
          <w:szCs w:val="22"/>
        </w:rPr>
        <w:fldChar w:fldCharType="end"/>
      </w:r>
      <w:r w:rsidRPr="0019375D">
        <w:rPr>
          <w:rFonts w:hint="eastAsia"/>
          <w:sz w:val="24"/>
          <w:szCs w:val="22"/>
        </w:rPr>
        <w:t>、虚假信息治理</w:t>
      </w:r>
      <w:r w:rsidR="00EB1636" w:rsidRPr="0019375D">
        <w:rPr>
          <w:sz w:val="24"/>
          <w:szCs w:val="22"/>
        </w:rPr>
        <w:fldChar w:fldCharType="begin"/>
      </w:r>
      <w:r w:rsidR="000D4C52" w:rsidRPr="0019375D">
        <w:rPr>
          <w:sz w:val="24"/>
          <w:szCs w:val="22"/>
        </w:rPr>
        <w:instrText xml:space="preserve"> ADDIN NE.Ref.{040FAD3B-908E-452D-9541-1CB5031736E3}</w:instrText>
      </w:r>
      <w:r w:rsidR="00EB1636" w:rsidRPr="0019375D">
        <w:rPr>
          <w:sz w:val="24"/>
          <w:szCs w:val="22"/>
        </w:rPr>
        <w:fldChar w:fldCharType="separate"/>
      </w:r>
      <w:r w:rsidR="00B61FA2" w:rsidRPr="0019375D">
        <w:rPr>
          <w:rFonts w:eastAsiaTheme="minorEastAsia"/>
          <w:color w:val="080000"/>
          <w:kern w:val="0"/>
          <w:sz w:val="24"/>
          <w:szCs w:val="24"/>
          <w:vertAlign w:val="superscript"/>
        </w:rPr>
        <w:t>[4]</w:t>
      </w:r>
      <w:r w:rsidR="00EB1636" w:rsidRPr="0019375D">
        <w:rPr>
          <w:sz w:val="24"/>
          <w:szCs w:val="22"/>
        </w:rPr>
        <w:fldChar w:fldCharType="end"/>
      </w:r>
      <w:r w:rsidRPr="0019375D">
        <w:rPr>
          <w:rFonts w:hint="eastAsia"/>
          <w:sz w:val="24"/>
          <w:szCs w:val="22"/>
        </w:rPr>
        <w:t>等进行了积极的探索。</w:t>
      </w:r>
      <w:r w:rsidR="00B11AB7" w:rsidRPr="0019375D">
        <w:rPr>
          <w:rFonts w:hint="eastAsia"/>
          <w:sz w:val="24"/>
          <w:szCs w:val="22"/>
        </w:rPr>
        <w:t>已有社交媒体虚假信息相关研究多聚焦信息视角探索</w:t>
      </w:r>
      <w:r w:rsidR="00B11AB7" w:rsidRPr="00187CA1">
        <w:rPr>
          <w:rFonts w:hint="eastAsia"/>
        </w:rPr>
        <w:t>对广泛传播的社交媒体虚假信息的识别与治理，缺乏对社交媒体虚假信息转发主体的关注，</w:t>
      </w:r>
      <w:r w:rsidR="00043BFA" w:rsidRPr="00187CA1">
        <w:rPr>
          <w:rFonts w:hint="eastAsia"/>
        </w:rPr>
        <w:t>即用户自身</w:t>
      </w:r>
      <w:r w:rsidR="00D76438" w:rsidRPr="00187CA1">
        <w:rPr>
          <w:rFonts w:hint="eastAsia"/>
        </w:rPr>
        <w:t>，探索其转发社交媒体虚假信息的内驱力</w:t>
      </w:r>
      <w:r w:rsidR="001A70CF" w:rsidRPr="00187CA1">
        <w:rPr>
          <w:rFonts w:hint="eastAsia"/>
        </w:rPr>
        <w:t>。</w:t>
      </w:r>
      <w:r w:rsidR="00043BFA" w:rsidRPr="00187CA1">
        <w:rPr>
          <w:rFonts w:hint="eastAsia"/>
        </w:rPr>
        <w:t>基于此，本文将基于</w:t>
      </w:r>
      <w:r w:rsidR="00187CA1" w:rsidRPr="00187CA1">
        <w:t>SOR</w:t>
      </w:r>
      <w:r w:rsidR="00043BFA" w:rsidRPr="00187CA1">
        <w:rPr>
          <w:rFonts w:hint="eastAsia"/>
        </w:rPr>
        <w:t>模型，将</w:t>
      </w:r>
      <w:r w:rsidR="00187CA1" w:rsidRPr="00187CA1">
        <w:rPr>
          <w:rFonts w:hint="eastAsia"/>
        </w:rPr>
        <w:t>信息内容特征、信息源特征</w:t>
      </w:r>
      <w:r w:rsidR="00043BFA" w:rsidRPr="00187CA1">
        <w:rPr>
          <w:rFonts w:hint="eastAsia"/>
        </w:rPr>
        <w:t>作为刺激因素，将</w:t>
      </w:r>
      <w:r w:rsidR="00187CA1" w:rsidRPr="00187CA1">
        <w:rPr>
          <w:rFonts w:hint="eastAsia"/>
        </w:rPr>
        <w:t>感知有用性、感知风险性、信任</w:t>
      </w:r>
      <w:r w:rsidR="00043BFA" w:rsidRPr="00187CA1">
        <w:rPr>
          <w:rFonts w:hint="eastAsia"/>
        </w:rPr>
        <w:t>作为用户的情感体验，研究用户转发虚假信息的</w:t>
      </w:r>
      <w:r w:rsidR="00687075">
        <w:rPr>
          <w:rFonts w:hint="eastAsia"/>
        </w:rPr>
        <w:t>转发</w:t>
      </w:r>
      <w:r w:rsidR="00043BFA" w:rsidRPr="00187CA1">
        <w:rPr>
          <w:rFonts w:hint="eastAsia"/>
        </w:rPr>
        <w:t>机理</w:t>
      </w:r>
      <w:r w:rsidR="00D76438" w:rsidRPr="00187CA1">
        <w:rPr>
          <w:rFonts w:hint="eastAsia"/>
        </w:rPr>
        <w:t>。</w:t>
      </w:r>
    </w:p>
    <w:p w14:paraId="1C985FAD" w14:textId="458085E3" w:rsidR="00EA3F5B" w:rsidRPr="00EA3F5B" w:rsidRDefault="00A20696" w:rsidP="00A20696">
      <w:pPr>
        <w:pStyle w:val="1"/>
        <w:numPr>
          <w:ilvl w:val="0"/>
          <w:numId w:val="0"/>
        </w:numPr>
        <w:ind w:left="432" w:hanging="432"/>
        <w:rPr>
          <w:rFonts w:ascii="Times New Roman" w:hAnsi="Times New Roman"/>
        </w:rPr>
      </w:pPr>
      <w:r w:rsidRPr="00EA3F5B">
        <w:rPr>
          <w:rFonts w:ascii="Times New Roman" w:hAnsi="Times New Roman"/>
        </w:rPr>
        <w:t>1</w:t>
      </w:r>
      <w:r w:rsidRPr="00EA3F5B">
        <w:rPr>
          <w:rFonts w:ascii="Times New Roman" w:hAnsi="Times New Roman"/>
        </w:rPr>
        <w:tab/>
      </w:r>
      <w:proofErr w:type="spellStart"/>
      <w:r w:rsidR="00EA3F5B" w:rsidRPr="00034E56">
        <w:rPr>
          <w:rFonts w:ascii="宋体" w:eastAsia="宋体" w:hAnsi="宋体" w:hint="eastAsia"/>
          <w:b/>
          <w:bCs w:val="0"/>
          <w:sz w:val="30"/>
          <w:szCs w:val="30"/>
        </w:rPr>
        <w:t>文献回顾</w:t>
      </w:r>
      <w:proofErr w:type="spellEnd"/>
    </w:p>
    <w:p w14:paraId="09309B9A" w14:textId="69D90422" w:rsidR="00EA3F5B" w:rsidRPr="006C6A5C" w:rsidRDefault="00A20696" w:rsidP="00A20696">
      <w:pPr>
        <w:pStyle w:val="2"/>
        <w:numPr>
          <w:ilvl w:val="0"/>
          <w:numId w:val="0"/>
        </w:numPr>
        <w:ind w:left="576" w:hanging="576"/>
      </w:pPr>
      <w:r w:rsidRPr="006C6A5C">
        <w:t>1.1</w:t>
      </w:r>
      <w:r w:rsidRPr="006C6A5C">
        <w:tab/>
      </w:r>
      <w:proofErr w:type="spellStart"/>
      <w:r w:rsidR="00EA3F5B" w:rsidRPr="00034E56">
        <w:rPr>
          <w:rFonts w:ascii="宋体" w:eastAsia="宋体" w:hAnsi="宋体"/>
          <w:b/>
          <w:bCs w:val="0"/>
          <w:sz w:val="28"/>
          <w:szCs w:val="28"/>
        </w:rPr>
        <w:t>S</w:t>
      </w:r>
      <w:r w:rsidR="001A70CF" w:rsidRPr="00034E56">
        <w:rPr>
          <w:rFonts w:ascii="宋体" w:eastAsia="宋体" w:hAnsi="宋体"/>
          <w:b/>
          <w:bCs w:val="0"/>
          <w:sz w:val="28"/>
          <w:szCs w:val="28"/>
        </w:rPr>
        <w:t>O</w:t>
      </w:r>
      <w:r w:rsidR="00B2698A" w:rsidRPr="00034E56">
        <w:rPr>
          <w:rFonts w:ascii="宋体" w:eastAsia="宋体" w:hAnsi="宋体"/>
          <w:b/>
          <w:bCs w:val="0"/>
          <w:sz w:val="28"/>
          <w:szCs w:val="28"/>
        </w:rPr>
        <w:t>R</w:t>
      </w:r>
      <w:r w:rsidR="00EA3F5B" w:rsidRPr="00034E56">
        <w:rPr>
          <w:rFonts w:ascii="宋体" w:eastAsia="宋体" w:hAnsi="宋体"/>
          <w:b/>
          <w:bCs w:val="0"/>
          <w:sz w:val="28"/>
          <w:szCs w:val="28"/>
        </w:rPr>
        <w:t>模型</w:t>
      </w:r>
      <w:proofErr w:type="spellEnd"/>
    </w:p>
    <w:p w14:paraId="380DCAFB" w14:textId="6352E5CB" w:rsidR="00AB0B46" w:rsidRPr="0019375D" w:rsidRDefault="00AB0B46" w:rsidP="0019375D">
      <w:pPr>
        <w:pStyle w:val="-8"/>
        <w:spacing w:line="240" w:lineRule="auto"/>
        <w:ind w:firstLine="480"/>
        <w:rPr>
          <w:sz w:val="24"/>
          <w:szCs w:val="22"/>
        </w:rPr>
      </w:pPr>
      <w:r w:rsidRPr="0019375D">
        <w:rPr>
          <w:sz w:val="24"/>
          <w:szCs w:val="22"/>
        </w:rPr>
        <w:t>SOR</w:t>
      </w:r>
      <w:r w:rsidRPr="0019375D">
        <w:rPr>
          <w:sz w:val="24"/>
          <w:szCs w:val="22"/>
        </w:rPr>
        <w:t>模型，由</w:t>
      </w:r>
      <w:r w:rsidR="006C6A5C" w:rsidRPr="0019375D">
        <w:rPr>
          <w:sz w:val="24"/>
          <w:szCs w:val="22"/>
        </w:rPr>
        <w:t>环境心理学家</w:t>
      </w:r>
      <w:r w:rsidR="006C6A5C" w:rsidRPr="0019375D">
        <w:rPr>
          <w:sz w:val="24"/>
          <w:szCs w:val="22"/>
        </w:rPr>
        <w:t>Mehrabian</w:t>
      </w:r>
      <w:r w:rsidR="006C6A5C" w:rsidRPr="0019375D">
        <w:rPr>
          <w:sz w:val="24"/>
          <w:szCs w:val="22"/>
        </w:rPr>
        <w:t>等</w:t>
      </w:r>
      <w:r w:rsidRPr="0019375D">
        <w:rPr>
          <w:sz w:val="24"/>
          <w:szCs w:val="22"/>
        </w:rPr>
        <w:t>于</w:t>
      </w:r>
      <w:r w:rsidRPr="0019375D">
        <w:rPr>
          <w:sz w:val="24"/>
          <w:szCs w:val="22"/>
        </w:rPr>
        <w:t>19</w:t>
      </w:r>
      <w:r w:rsidR="006C6A5C" w:rsidRPr="0019375D">
        <w:rPr>
          <w:sz w:val="24"/>
          <w:szCs w:val="22"/>
        </w:rPr>
        <w:t>74</w:t>
      </w:r>
      <w:r w:rsidRPr="0019375D">
        <w:rPr>
          <w:sz w:val="24"/>
          <w:szCs w:val="22"/>
        </w:rPr>
        <w:t>年提出，起初是研究</w:t>
      </w:r>
      <w:r w:rsidR="006C6A5C" w:rsidRPr="0019375D">
        <w:rPr>
          <w:sz w:val="24"/>
          <w:szCs w:val="22"/>
        </w:rPr>
        <w:t>外界各项刺激因素</w:t>
      </w:r>
      <w:r w:rsidRPr="0019375D">
        <w:rPr>
          <w:sz w:val="24"/>
          <w:szCs w:val="22"/>
        </w:rPr>
        <w:t>对人类的行为影响，后来被普遍用于研究</w:t>
      </w:r>
      <w:r w:rsidR="004C0839" w:rsidRPr="0019375D">
        <w:rPr>
          <w:sz w:val="24"/>
          <w:szCs w:val="22"/>
        </w:rPr>
        <w:t>消费者行为的研究</w:t>
      </w:r>
      <w:r w:rsidR="0021130B" w:rsidRPr="0019375D">
        <w:rPr>
          <w:sz w:val="24"/>
          <w:szCs w:val="22"/>
        </w:rPr>
        <w:fldChar w:fldCharType="begin"/>
      </w:r>
      <w:r w:rsidR="000D4C52" w:rsidRPr="0019375D">
        <w:rPr>
          <w:sz w:val="24"/>
          <w:szCs w:val="22"/>
        </w:rPr>
        <w:instrText xml:space="preserve"> ADDIN NE.Ref.{21FFDE60-493F-4257-B969-6863B8441775}</w:instrText>
      </w:r>
      <w:r w:rsidR="0021130B" w:rsidRPr="0019375D">
        <w:rPr>
          <w:sz w:val="24"/>
          <w:szCs w:val="22"/>
        </w:rPr>
        <w:fldChar w:fldCharType="separate"/>
      </w:r>
      <w:r w:rsidR="00B61FA2" w:rsidRPr="0019375D">
        <w:rPr>
          <w:rFonts w:eastAsiaTheme="minorEastAsia"/>
          <w:color w:val="080000"/>
          <w:kern w:val="0"/>
          <w:sz w:val="24"/>
          <w:szCs w:val="24"/>
          <w:vertAlign w:val="superscript"/>
        </w:rPr>
        <w:t>[5]</w:t>
      </w:r>
      <w:r w:rsidR="0021130B" w:rsidRPr="0019375D">
        <w:rPr>
          <w:sz w:val="24"/>
          <w:szCs w:val="22"/>
        </w:rPr>
        <w:fldChar w:fldCharType="end"/>
      </w:r>
      <w:r w:rsidR="004C0839" w:rsidRPr="0019375D">
        <w:rPr>
          <w:sz w:val="24"/>
          <w:szCs w:val="22"/>
        </w:rPr>
        <w:t>。</w:t>
      </w:r>
      <w:r w:rsidR="001070F3" w:rsidRPr="0019375D">
        <w:rPr>
          <w:sz w:val="24"/>
          <w:szCs w:val="22"/>
        </w:rPr>
        <w:t>SOR</w:t>
      </w:r>
      <w:r w:rsidR="001070F3" w:rsidRPr="0019375D">
        <w:rPr>
          <w:sz w:val="24"/>
          <w:szCs w:val="22"/>
        </w:rPr>
        <w:t>模型共分为</w:t>
      </w:r>
      <w:r w:rsidR="001070F3" w:rsidRPr="0019375D">
        <w:rPr>
          <w:sz w:val="24"/>
          <w:szCs w:val="22"/>
        </w:rPr>
        <w:t>3</w:t>
      </w:r>
      <w:r w:rsidR="001070F3" w:rsidRPr="0019375D">
        <w:rPr>
          <w:sz w:val="24"/>
          <w:szCs w:val="22"/>
        </w:rPr>
        <w:t>个维度，分别为</w:t>
      </w:r>
      <w:r w:rsidR="001070F3" w:rsidRPr="0019375D">
        <w:rPr>
          <w:sz w:val="24"/>
          <w:szCs w:val="22"/>
        </w:rPr>
        <w:t>S</w:t>
      </w:r>
      <w:r w:rsidR="001070F3" w:rsidRPr="0019375D">
        <w:rPr>
          <w:sz w:val="24"/>
          <w:szCs w:val="22"/>
        </w:rPr>
        <w:t>（外界刺激）、</w:t>
      </w:r>
      <w:r w:rsidR="001070F3" w:rsidRPr="0019375D">
        <w:rPr>
          <w:sz w:val="24"/>
          <w:szCs w:val="22"/>
        </w:rPr>
        <w:t>0</w:t>
      </w:r>
      <w:r w:rsidR="001070F3" w:rsidRPr="0019375D">
        <w:rPr>
          <w:sz w:val="24"/>
          <w:szCs w:val="22"/>
        </w:rPr>
        <w:t>（有机体）、</w:t>
      </w:r>
      <w:r w:rsidR="001070F3" w:rsidRPr="0019375D">
        <w:rPr>
          <w:sz w:val="24"/>
          <w:szCs w:val="22"/>
        </w:rPr>
        <w:t>R</w:t>
      </w:r>
      <w:r w:rsidR="001070F3" w:rsidRPr="0019375D">
        <w:rPr>
          <w:sz w:val="24"/>
          <w:szCs w:val="22"/>
        </w:rPr>
        <w:t>（行为反应）。</w:t>
      </w:r>
      <w:r w:rsidR="00AE1199" w:rsidRPr="0019375D">
        <w:rPr>
          <w:sz w:val="24"/>
          <w:szCs w:val="22"/>
        </w:rPr>
        <w:t>近年来</w:t>
      </w:r>
      <w:r w:rsidR="00AE1199" w:rsidRPr="0019375D">
        <w:rPr>
          <w:sz w:val="24"/>
          <w:szCs w:val="22"/>
        </w:rPr>
        <w:t>SOR</w:t>
      </w:r>
      <w:r w:rsidR="00AE1199" w:rsidRPr="0019375D">
        <w:rPr>
          <w:sz w:val="24"/>
          <w:szCs w:val="22"/>
        </w:rPr>
        <w:t>模型被国内外学者广泛应用，</w:t>
      </w:r>
      <w:r w:rsidR="00732F2C" w:rsidRPr="0019375D">
        <w:rPr>
          <w:sz w:val="24"/>
          <w:szCs w:val="22"/>
        </w:rPr>
        <w:t>王义保等研究发现，外界事件刺激对公共</w:t>
      </w:r>
      <w:r w:rsidR="0038077F" w:rsidRPr="0019375D">
        <w:rPr>
          <w:sz w:val="24"/>
          <w:szCs w:val="22"/>
        </w:rPr>
        <w:t>应急</w:t>
      </w:r>
      <w:r w:rsidR="00195171" w:rsidRPr="0019375D">
        <w:rPr>
          <w:sz w:val="24"/>
          <w:szCs w:val="22"/>
        </w:rPr>
        <w:t>意识有一定</w:t>
      </w:r>
      <w:r w:rsidR="0038077F" w:rsidRPr="0019375D">
        <w:rPr>
          <w:sz w:val="24"/>
          <w:szCs w:val="22"/>
        </w:rPr>
        <w:t>正向作用</w:t>
      </w:r>
      <w:r w:rsidR="0038077F" w:rsidRPr="0019375D">
        <w:rPr>
          <w:sz w:val="24"/>
          <w:szCs w:val="22"/>
        </w:rPr>
        <w:fldChar w:fldCharType="begin"/>
      </w:r>
      <w:r w:rsidR="000D4C52" w:rsidRPr="0019375D">
        <w:rPr>
          <w:sz w:val="24"/>
          <w:szCs w:val="22"/>
        </w:rPr>
        <w:instrText xml:space="preserve"> ADDIN NE.Ref.{AF36DF14-67E7-4A0A-A6A4-3F9FBC01F452}</w:instrText>
      </w:r>
      <w:r w:rsidR="0038077F" w:rsidRPr="0019375D">
        <w:rPr>
          <w:sz w:val="24"/>
          <w:szCs w:val="22"/>
        </w:rPr>
        <w:fldChar w:fldCharType="separate"/>
      </w:r>
      <w:r w:rsidR="00B61FA2" w:rsidRPr="0019375D">
        <w:rPr>
          <w:rFonts w:eastAsiaTheme="minorEastAsia"/>
          <w:color w:val="080000"/>
          <w:kern w:val="0"/>
          <w:sz w:val="24"/>
          <w:szCs w:val="24"/>
          <w:vertAlign w:val="superscript"/>
        </w:rPr>
        <w:t>[6]</w:t>
      </w:r>
      <w:r w:rsidR="0038077F" w:rsidRPr="0019375D">
        <w:rPr>
          <w:sz w:val="24"/>
          <w:szCs w:val="22"/>
        </w:rPr>
        <w:fldChar w:fldCharType="end"/>
      </w:r>
      <w:r w:rsidR="00F3072C" w:rsidRPr="0019375D">
        <w:rPr>
          <w:sz w:val="24"/>
          <w:szCs w:val="22"/>
        </w:rPr>
        <w:t>。</w:t>
      </w:r>
      <w:r w:rsidR="0038077F" w:rsidRPr="0019375D">
        <w:rPr>
          <w:sz w:val="24"/>
          <w:szCs w:val="22"/>
        </w:rPr>
        <w:t>郑美玉通过对手机图书馆</w:t>
      </w:r>
      <w:r w:rsidR="00F3072C" w:rsidRPr="0019375D">
        <w:rPr>
          <w:sz w:val="24"/>
          <w:szCs w:val="22"/>
        </w:rPr>
        <w:t>持续使用影响因素发现，系统质量，使用成本均对需求匹配度有正向影响</w:t>
      </w:r>
      <w:r w:rsidR="00F3072C" w:rsidRPr="0019375D">
        <w:rPr>
          <w:sz w:val="24"/>
          <w:szCs w:val="22"/>
        </w:rPr>
        <w:fldChar w:fldCharType="begin"/>
      </w:r>
      <w:r w:rsidR="000D4C52" w:rsidRPr="0019375D">
        <w:rPr>
          <w:sz w:val="24"/>
          <w:szCs w:val="22"/>
        </w:rPr>
        <w:instrText xml:space="preserve"> ADDIN NE.Ref.{B63B2224-DDC7-4E5A-AB0F-3B616883B61E}</w:instrText>
      </w:r>
      <w:r w:rsidR="00F3072C" w:rsidRPr="0019375D">
        <w:rPr>
          <w:sz w:val="24"/>
          <w:szCs w:val="22"/>
        </w:rPr>
        <w:fldChar w:fldCharType="separate"/>
      </w:r>
      <w:r w:rsidR="00B61FA2" w:rsidRPr="0019375D">
        <w:rPr>
          <w:rFonts w:eastAsiaTheme="minorEastAsia"/>
          <w:color w:val="080000"/>
          <w:kern w:val="0"/>
          <w:sz w:val="24"/>
          <w:szCs w:val="24"/>
          <w:vertAlign w:val="superscript"/>
        </w:rPr>
        <w:t>[7]</w:t>
      </w:r>
      <w:r w:rsidR="00F3072C" w:rsidRPr="0019375D">
        <w:rPr>
          <w:sz w:val="24"/>
          <w:szCs w:val="22"/>
        </w:rPr>
        <w:fldChar w:fldCharType="end"/>
      </w:r>
      <w:r w:rsidR="00F3072C" w:rsidRPr="0019375D">
        <w:rPr>
          <w:sz w:val="24"/>
          <w:szCs w:val="22"/>
        </w:rPr>
        <w:t>。</w:t>
      </w:r>
      <w:r w:rsidR="00FE6A68" w:rsidRPr="0019375D">
        <w:rPr>
          <w:sz w:val="24"/>
          <w:szCs w:val="22"/>
        </w:rPr>
        <w:t>刘遗志等研究发现</w:t>
      </w:r>
      <w:r w:rsidR="00D75607" w:rsidRPr="0019375D">
        <w:rPr>
          <w:sz w:val="24"/>
          <w:szCs w:val="22"/>
        </w:rPr>
        <w:t>外部刺激因素中在线渠道吸引力、零售商努力对消费者在线渠道迁徙意愿有显著的正向影响</w:t>
      </w:r>
      <w:r w:rsidR="007B0D6A" w:rsidRPr="0019375D">
        <w:rPr>
          <w:sz w:val="24"/>
          <w:szCs w:val="22"/>
        </w:rPr>
        <w:t>作用</w:t>
      </w:r>
      <w:r w:rsidR="007B0D6A" w:rsidRPr="0019375D">
        <w:rPr>
          <w:sz w:val="24"/>
          <w:szCs w:val="22"/>
        </w:rPr>
        <w:fldChar w:fldCharType="begin"/>
      </w:r>
      <w:r w:rsidR="000D4C52" w:rsidRPr="0019375D">
        <w:rPr>
          <w:sz w:val="24"/>
          <w:szCs w:val="22"/>
        </w:rPr>
        <w:instrText xml:space="preserve"> ADDIN NE.Ref.{4FC502B0-D92D-4DBF-83EC-79454C99AAAC}</w:instrText>
      </w:r>
      <w:r w:rsidR="007B0D6A" w:rsidRPr="0019375D">
        <w:rPr>
          <w:sz w:val="24"/>
          <w:szCs w:val="22"/>
        </w:rPr>
        <w:fldChar w:fldCharType="separate"/>
      </w:r>
      <w:r w:rsidR="00B61FA2" w:rsidRPr="0019375D">
        <w:rPr>
          <w:rFonts w:eastAsiaTheme="minorEastAsia"/>
          <w:color w:val="080000"/>
          <w:kern w:val="0"/>
          <w:sz w:val="24"/>
          <w:szCs w:val="24"/>
          <w:vertAlign w:val="superscript"/>
        </w:rPr>
        <w:t>[8]</w:t>
      </w:r>
      <w:r w:rsidR="007B0D6A" w:rsidRPr="0019375D">
        <w:rPr>
          <w:sz w:val="24"/>
          <w:szCs w:val="22"/>
        </w:rPr>
        <w:fldChar w:fldCharType="end"/>
      </w:r>
      <w:r w:rsidR="00D75607" w:rsidRPr="0019375D">
        <w:rPr>
          <w:sz w:val="24"/>
          <w:szCs w:val="22"/>
        </w:rPr>
        <w:t>。</w:t>
      </w:r>
      <w:r w:rsidR="001E4D5E" w:rsidRPr="0019375D">
        <w:rPr>
          <w:sz w:val="24"/>
          <w:szCs w:val="22"/>
        </w:rPr>
        <w:t>Yadav</w:t>
      </w:r>
      <w:r w:rsidR="001E4D5E" w:rsidRPr="0019375D">
        <w:rPr>
          <w:sz w:val="24"/>
          <w:szCs w:val="22"/>
        </w:rPr>
        <w:t>等人研究</w:t>
      </w:r>
      <w:r w:rsidR="0005049F" w:rsidRPr="0019375D">
        <w:rPr>
          <w:sz w:val="24"/>
          <w:szCs w:val="22"/>
        </w:rPr>
        <w:t>口碑、消费者参与和目的地偏好对旅行意图的适度中介影响，发现对于高参与度的消费</w:t>
      </w:r>
      <w:r w:rsidR="00B10306" w:rsidRPr="0019375D">
        <w:rPr>
          <w:sz w:val="24"/>
          <w:szCs w:val="22"/>
        </w:rPr>
        <w:t>者</w:t>
      </w:r>
      <w:r w:rsidR="0005049F" w:rsidRPr="0019375D">
        <w:rPr>
          <w:sz w:val="24"/>
          <w:szCs w:val="22"/>
        </w:rPr>
        <w:t>来说，口碑对于旅行意愿的影响最为强烈</w:t>
      </w:r>
      <w:r w:rsidR="001E4D5E" w:rsidRPr="0019375D">
        <w:rPr>
          <w:sz w:val="24"/>
          <w:szCs w:val="22"/>
        </w:rPr>
        <w:fldChar w:fldCharType="begin"/>
      </w:r>
      <w:r w:rsidR="000D4C52" w:rsidRPr="0019375D">
        <w:rPr>
          <w:sz w:val="24"/>
          <w:szCs w:val="22"/>
        </w:rPr>
        <w:instrText xml:space="preserve"> ADDIN NE.Ref.{0A5B0CC5-B0CB-4D0B-99DF-627885196542}</w:instrText>
      </w:r>
      <w:r w:rsidR="001E4D5E" w:rsidRPr="0019375D">
        <w:rPr>
          <w:sz w:val="24"/>
          <w:szCs w:val="22"/>
        </w:rPr>
        <w:fldChar w:fldCharType="separate"/>
      </w:r>
      <w:r w:rsidR="00B61FA2" w:rsidRPr="0019375D">
        <w:rPr>
          <w:rFonts w:eastAsiaTheme="minorEastAsia"/>
          <w:color w:val="080000"/>
          <w:kern w:val="0"/>
          <w:sz w:val="24"/>
          <w:szCs w:val="24"/>
          <w:vertAlign w:val="superscript"/>
        </w:rPr>
        <w:t>[9]</w:t>
      </w:r>
      <w:r w:rsidR="001E4D5E" w:rsidRPr="0019375D">
        <w:rPr>
          <w:sz w:val="24"/>
          <w:szCs w:val="22"/>
        </w:rPr>
        <w:fldChar w:fldCharType="end"/>
      </w:r>
      <w:r w:rsidR="0005049F" w:rsidRPr="0019375D">
        <w:rPr>
          <w:sz w:val="24"/>
          <w:szCs w:val="22"/>
        </w:rPr>
        <w:t>。</w:t>
      </w:r>
      <w:r w:rsidR="00A25E6A" w:rsidRPr="0019375D">
        <w:rPr>
          <w:sz w:val="24"/>
          <w:szCs w:val="22"/>
        </w:rPr>
        <w:t>基于此可以看出，</w:t>
      </w:r>
      <w:r w:rsidR="00A25E6A" w:rsidRPr="0019375D">
        <w:rPr>
          <w:sz w:val="24"/>
          <w:szCs w:val="22"/>
        </w:rPr>
        <w:t>SOR</w:t>
      </w:r>
      <w:r w:rsidR="00A25E6A" w:rsidRPr="0019375D">
        <w:rPr>
          <w:sz w:val="24"/>
          <w:szCs w:val="22"/>
        </w:rPr>
        <w:t>模型已经广泛用于</w:t>
      </w:r>
      <w:r w:rsidR="005D2B1A" w:rsidRPr="0019375D">
        <w:rPr>
          <w:sz w:val="24"/>
          <w:szCs w:val="22"/>
        </w:rPr>
        <w:t>研究</w:t>
      </w:r>
      <w:r w:rsidR="00A25E6A" w:rsidRPr="0019375D">
        <w:rPr>
          <w:sz w:val="24"/>
          <w:szCs w:val="22"/>
        </w:rPr>
        <w:t>外部特征如何影响个体的心理状态和</w:t>
      </w:r>
      <w:r w:rsidR="005D2B1A" w:rsidRPr="0019375D">
        <w:rPr>
          <w:sz w:val="24"/>
          <w:szCs w:val="22"/>
        </w:rPr>
        <w:t>行为，因此本文以</w:t>
      </w:r>
      <w:r w:rsidR="005D2B1A" w:rsidRPr="0019375D">
        <w:rPr>
          <w:sz w:val="24"/>
          <w:szCs w:val="22"/>
        </w:rPr>
        <w:t>SOR</w:t>
      </w:r>
      <w:r w:rsidR="005D2B1A" w:rsidRPr="0019375D">
        <w:rPr>
          <w:sz w:val="24"/>
          <w:szCs w:val="22"/>
        </w:rPr>
        <w:t>模型为基本框架，研究影响用户转发虚假信息的因素。</w:t>
      </w:r>
    </w:p>
    <w:p w14:paraId="7C51C66F" w14:textId="39FAE968" w:rsidR="00EA3F5B" w:rsidRDefault="00A20696" w:rsidP="00A20696">
      <w:pPr>
        <w:pStyle w:val="2"/>
        <w:numPr>
          <w:ilvl w:val="0"/>
          <w:numId w:val="0"/>
        </w:numPr>
        <w:ind w:left="576" w:hanging="576"/>
      </w:pPr>
      <w:r>
        <w:t>1.2</w:t>
      </w:r>
      <w:r>
        <w:tab/>
      </w:r>
      <w:r w:rsidR="00EA3F5B" w:rsidRPr="00034E56">
        <w:rPr>
          <w:rFonts w:ascii="宋体" w:eastAsia="宋体" w:hAnsi="宋体" w:hint="eastAsia"/>
          <w:b/>
          <w:bCs w:val="0"/>
          <w:sz w:val="28"/>
          <w:szCs w:val="28"/>
        </w:rPr>
        <w:t>用户转发虚假信息研究</w:t>
      </w:r>
    </w:p>
    <w:p w14:paraId="3DEA350B" w14:textId="38ADE01A" w:rsidR="00EA3F5B" w:rsidRPr="0019375D" w:rsidRDefault="005828D5" w:rsidP="0019375D">
      <w:pPr>
        <w:pStyle w:val="-8"/>
        <w:spacing w:line="240" w:lineRule="auto"/>
        <w:ind w:firstLine="480"/>
        <w:rPr>
          <w:sz w:val="24"/>
          <w:szCs w:val="22"/>
        </w:rPr>
      </w:pPr>
      <w:proofErr w:type="spellStart"/>
      <w:r w:rsidRPr="0019375D">
        <w:rPr>
          <w:sz w:val="24"/>
          <w:szCs w:val="22"/>
        </w:rPr>
        <w:t>Derakhshan</w:t>
      </w:r>
      <w:proofErr w:type="spellEnd"/>
      <w:r w:rsidR="00E01BB1" w:rsidRPr="0019375D">
        <w:rPr>
          <w:rFonts w:hint="eastAsia"/>
          <w:sz w:val="24"/>
          <w:szCs w:val="22"/>
        </w:rPr>
        <w:t>提出</w:t>
      </w:r>
      <w:r w:rsidR="0051328A" w:rsidRPr="0019375D">
        <w:rPr>
          <w:rFonts w:hint="eastAsia"/>
          <w:sz w:val="24"/>
          <w:szCs w:val="22"/>
        </w:rPr>
        <w:t>了</w:t>
      </w:r>
      <w:r w:rsidR="00E01BB1" w:rsidRPr="0019375D">
        <w:rPr>
          <w:rFonts w:hint="eastAsia"/>
          <w:sz w:val="24"/>
          <w:szCs w:val="22"/>
        </w:rPr>
        <w:t>的虚假信息核心要体系</w:t>
      </w:r>
      <w:r w:rsidR="00E01BB1" w:rsidRPr="0019375D">
        <w:rPr>
          <w:sz w:val="24"/>
          <w:szCs w:val="22"/>
        </w:rPr>
        <w:t>Agent</w:t>
      </w:r>
      <w:r w:rsidR="00E01BB1" w:rsidRPr="0019375D">
        <w:rPr>
          <w:sz w:val="24"/>
          <w:szCs w:val="22"/>
        </w:rPr>
        <w:t>、</w:t>
      </w:r>
      <w:r w:rsidR="00E01BB1" w:rsidRPr="0019375D">
        <w:rPr>
          <w:sz w:val="24"/>
          <w:szCs w:val="22"/>
        </w:rPr>
        <w:t>Message</w:t>
      </w:r>
      <w:r w:rsidR="00E01BB1" w:rsidRPr="0019375D">
        <w:rPr>
          <w:sz w:val="24"/>
          <w:szCs w:val="22"/>
        </w:rPr>
        <w:t>、</w:t>
      </w:r>
      <w:r w:rsidR="00E01BB1" w:rsidRPr="0019375D">
        <w:rPr>
          <w:sz w:val="24"/>
          <w:szCs w:val="22"/>
        </w:rPr>
        <w:t>Interprete</w:t>
      </w:r>
      <w:r w:rsidR="00E01BB1" w:rsidRPr="0019375D">
        <w:rPr>
          <w:rFonts w:hint="eastAsia"/>
          <w:sz w:val="24"/>
          <w:szCs w:val="22"/>
        </w:rPr>
        <w:t>r</w:t>
      </w:r>
      <w:r w:rsidRPr="0019375D">
        <w:rPr>
          <w:sz w:val="24"/>
          <w:szCs w:val="22"/>
        </w:rPr>
        <w:fldChar w:fldCharType="begin"/>
      </w:r>
      <w:r w:rsidR="000D4C52" w:rsidRPr="0019375D">
        <w:rPr>
          <w:sz w:val="24"/>
          <w:szCs w:val="22"/>
        </w:rPr>
        <w:instrText xml:space="preserve"> ADDIN NE.Ref.{1975C92F-2832-4024-A2AF-2ED79F7DD242}</w:instrText>
      </w:r>
      <w:r w:rsidRPr="0019375D">
        <w:rPr>
          <w:sz w:val="24"/>
          <w:szCs w:val="22"/>
        </w:rPr>
        <w:fldChar w:fldCharType="separate"/>
      </w:r>
      <w:r w:rsidR="00B61FA2" w:rsidRPr="0019375D">
        <w:rPr>
          <w:rFonts w:eastAsiaTheme="minorEastAsia"/>
          <w:color w:val="080000"/>
          <w:kern w:val="0"/>
          <w:sz w:val="24"/>
          <w:szCs w:val="24"/>
          <w:vertAlign w:val="superscript"/>
        </w:rPr>
        <w:t>[10]</w:t>
      </w:r>
      <w:r w:rsidRPr="0019375D">
        <w:rPr>
          <w:sz w:val="24"/>
          <w:szCs w:val="22"/>
        </w:rPr>
        <w:fldChar w:fldCharType="end"/>
      </w:r>
      <w:r w:rsidR="001A4B6D" w:rsidRPr="0019375D">
        <w:rPr>
          <w:rFonts w:hint="eastAsia"/>
          <w:sz w:val="24"/>
          <w:szCs w:val="22"/>
        </w:rPr>
        <w:t>。</w:t>
      </w:r>
      <w:r w:rsidR="00852537" w:rsidRPr="0019375D">
        <w:rPr>
          <w:rFonts w:hint="eastAsia"/>
          <w:sz w:val="24"/>
          <w:szCs w:val="22"/>
        </w:rPr>
        <w:lastRenderedPageBreak/>
        <w:t>Ye</w:t>
      </w:r>
      <w:r w:rsidR="00852537" w:rsidRPr="0019375D">
        <w:rPr>
          <w:rFonts w:hint="eastAsia"/>
          <w:sz w:val="24"/>
          <w:szCs w:val="22"/>
        </w:rPr>
        <w:t>等人探讨大学生突发事件网络舆情传播行为的影响因</w:t>
      </w:r>
      <w:r w:rsidR="00852537" w:rsidRPr="0019375D">
        <w:rPr>
          <w:rFonts w:ascii="宋体" w:hAnsi="宋体" w:hint="eastAsia"/>
          <w:sz w:val="24"/>
          <w:szCs w:val="22"/>
        </w:rPr>
        <w:t>素</w:t>
      </w:r>
      <w:r w:rsidR="00486D8B" w:rsidRPr="0019375D">
        <w:rPr>
          <w:rFonts w:ascii="宋体" w:hAnsi="宋体" w:hint="eastAsia"/>
          <w:sz w:val="24"/>
          <w:szCs w:val="22"/>
        </w:rPr>
        <w:t>，结果表明社交性动机和信息来源是影响大学生网络舆情传播行为的主要因素</w:t>
      </w:r>
      <w:r w:rsidR="008B5FC4" w:rsidRPr="0019375D">
        <w:rPr>
          <w:rFonts w:ascii="宋体" w:hAnsi="宋体"/>
          <w:sz w:val="24"/>
          <w:szCs w:val="22"/>
        </w:rPr>
        <w:fldChar w:fldCharType="begin"/>
      </w:r>
      <w:r w:rsidR="000D4C52" w:rsidRPr="0019375D">
        <w:rPr>
          <w:rFonts w:ascii="宋体" w:hAnsi="宋体"/>
          <w:sz w:val="24"/>
          <w:szCs w:val="22"/>
        </w:rPr>
        <w:instrText xml:space="preserve"> ADDIN NE.Ref.{89937EB3-3EA5-4021-99E8-238169794051}</w:instrText>
      </w:r>
      <w:r w:rsidR="008B5FC4" w:rsidRPr="0019375D">
        <w:rPr>
          <w:rFonts w:ascii="宋体" w:hAnsi="宋体"/>
          <w:sz w:val="24"/>
          <w:szCs w:val="22"/>
        </w:rPr>
        <w:fldChar w:fldCharType="separate"/>
      </w:r>
      <w:r w:rsidR="00B61FA2" w:rsidRPr="0019375D">
        <w:rPr>
          <w:rFonts w:ascii="宋体" w:hAnsiTheme="minorHAnsi" w:cs="宋体"/>
          <w:color w:val="080000"/>
          <w:kern w:val="0"/>
          <w:sz w:val="24"/>
          <w:szCs w:val="24"/>
          <w:vertAlign w:val="superscript"/>
        </w:rPr>
        <w:t>[11]</w:t>
      </w:r>
      <w:r w:rsidR="008B5FC4" w:rsidRPr="0019375D">
        <w:rPr>
          <w:rFonts w:ascii="宋体" w:hAnsi="宋体"/>
          <w:sz w:val="24"/>
          <w:szCs w:val="22"/>
        </w:rPr>
        <w:fldChar w:fldCharType="end"/>
      </w:r>
      <w:r w:rsidR="00486D8B" w:rsidRPr="0019375D">
        <w:rPr>
          <w:rFonts w:ascii="宋体" w:hAnsi="宋体" w:hint="eastAsia"/>
          <w:sz w:val="24"/>
          <w:szCs w:val="22"/>
        </w:rPr>
        <w:t>。</w:t>
      </w:r>
      <w:r w:rsidR="008B5FC4" w:rsidRPr="0019375D">
        <w:rPr>
          <w:sz w:val="24"/>
          <w:szCs w:val="22"/>
        </w:rPr>
        <w:t>O</w:t>
      </w:r>
      <w:r w:rsidR="00B967F2" w:rsidRPr="0019375D">
        <w:rPr>
          <w:rFonts w:hint="eastAsia"/>
          <w:sz w:val="24"/>
          <w:szCs w:val="22"/>
        </w:rPr>
        <w:t>h</w:t>
      </w:r>
      <w:r w:rsidR="008B5FC4" w:rsidRPr="0019375D">
        <w:rPr>
          <w:rFonts w:hint="eastAsia"/>
          <w:sz w:val="24"/>
          <w:szCs w:val="22"/>
        </w:rPr>
        <w:t>等人研究</w:t>
      </w:r>
      <w:r w:rsidR="00000799" w:rsidRPr="0019375D">
        <w:rPr>
          <w:rFonts w:hint="eastAsia"/>
          <w:sz w:val="24"/>
          <w:szCs w:val="22"/>
        </w:rPr>
        <w:t>表明人们更容易相信那些来自自己亲密关系的谣言，并且越相信谣言为真的人，传播信息的可能性就越大</w:t>
      </w:r>
      <w:r w:rsidR="00000799" w:rsidRPr="0019375D">
        <w:rPr>
          <w:sz w:val="24"/>
          <w:szCs w:val="22"/>
        </w:rPr>
        <w:fldChar w:fldCharType="begin"/>
      </w:r>
      <w:r w:rsidR="000D4C52" w:rsidRPr="0019375D">
        <w:rPr>
          <w:sz w:val="24"/>
          <w:szCs w:val="22"/>
        </w:rPr>
        <w:instrText xml:space="preserve"> ADDIN NE.Ref.{E4B4844E-D218-4D0F-BF5C-04C3E6A6384C}</w:instrText>
      </w:r>
      <w:r w:rsidR="00000799" w:rsidRPr="0019375D">
        <w:rPr>
          <w:sz w:val="24"/>
          <w:szCs w:val="22"/>
        </w:rPr>
        <w:fldChar w:fldCharType="separate"/>
      </w:r>
      <w:r w:rsidR="00B61FA2" w:rsidRPr="0019375D">
        <w:rPr>
          <w:rFonts w:eastAsiaTheme="minorEastAsia"/>
          <w:color w:val="080000"/>
          <w:kern w:val="0"/>
          <w:sz w:val="24"/>
          <w:szCs w:val="24"/>
          <w:vertAlign w:val="superscript"/>
        </w:rPr>
        <w:t>[12]</w:t>
      </w:r>
      <w:r w:rsidR="00000799" w:rsidRPr="0019375D">
        <w:rPr>
          <w:sz w:val="24"/>
          <w:szCs w:val="22"/>
        </w:rPr>
        <w:fldChar w:fldCharType="end"/>
      </w:r>
      <w:r w:rsidR="006022F6" w:rsidRPr="0019375D">
        <w:rPr>
          <w:rFonts w:hint="eastAsia"/>
          <w:sz w:val="24"/>
          <w:szCs w:val="22"/>
        </w:rPr>
        <w:t>。</w:t>
      </w:r>
      <w:r w:rsidR="006022F6" w:rsidRPr="0019375D">
        <w:rPr>
          <w:color w:val="000000"/>
          <w:kern w:val="0"/>
          <w:sz w:val="24"/>
          <w:szCs w:val="22"/>
        </w:rPr>
        <w:t>Sharma</w:t>
      </w:r>
      <w:r w:rsidR="006022F6" w:rsidRPr="0019375D">
        <w:rPr>
          <w:rFonts w:hint="eastAsia"/>
          <w:sz w:val="24"/>
          <w:szCs w:val="22"/>
        </w:rPr>
        <w:t>等发现在新冠病毒大流行期间信息</w:t>
      </w:r>
      <w:r w:rsidR="0098526B" w:rsidRPr="0019375D">
        <w:rPr>
          <w:rFonts w:hint="eastAsia"/>
          <w:sz w:val="24"/>
          <w:szCs w:val="22"/>
        </w:rPr>
        <w:t>的</w:t>
      </w:r>
      <w:r w:rsidR="006022F6" w:rsidRPr="0019375D">
        <w:rPr>
          <w:rFonts w:hint="eastAsia"/>
          <w:sz w:val="24"/>
          <w:szCs w:val="22"/>
        </w:rPr>
        <w:t>重要</w:t>
      </w:r>
      <w:r w:rsidR="0098526B" w:rsidRPr="0019375D">
        <w:rPr>
          <w:rFonts w:hint="eastAsia"/>
          <w:sz w:val="24"/>
          <w:szCs w:val="22"/>
        </w:rPr>
        <w:t>程度</w:t>
      </w:r>
      <w:r w:rsidR="006022F6" w:rsidRPr="0019375D">
        <w:rPr>
          <w:rFonts w:hint="eastAsia"/>
          <w:sz w:val="24"/>
          <w:szCs w:val="22"/>
        </w:rPr>
        <w:t>在信息类型和信息共享行为之间起到了中介作用</w:t>
      </w:r>
      <w:r w:rsidR="006022F6" w:rsidRPr="0019375D">
        <w:rPr>
          <w:sz w:val="24"/>
          <w:szCs w:val="22"/>
        </w:rPr>
        <w:fldChar w:fldCharType="begin"/>
      </w:r>
      <w:r w:rsidR="000D4C52" w:rsidRPr="0019375D">
        <w:rPr>
          <w:sz w:val="24"/>
          <w:szCs w:val="22"/>
        </w:rPr>
        <w:instrText xml:space="preserve"> ADDIN NE.Ref.{3FF336C0-294A-473B-B95F-15A344AA7908}</w:instrText>
      </w:r>
      <w:r w:rsidR="006022F6" w:rsidRPr="0019375D">
        <w:rPr>
          <w:sz w:val="24"/>
          <w:szCs w:val="22"/>
        </w:rPr>
        <w:fldChar w:fldCharType="separate"/>
      </w:r>
      <w:r w:rsidR="00B61FA2" w:rsidRPr="0019375D">
        <w:rPr>
          <w:rFonts w:eastAsiaTheme="minorEastAsia"/>
          <w:color w:val="080000"/>
          <w:kern w:val="0"/>
          <w:sz w:val="24"/>
          <w:szCs w:val="24"/>
          <w:vertAlign w:val="superscript"/>
        </w:rPr>
        <w:t>[13]</w:t>
      </w:r>
      <w:r w:rsidR="006022F6" w:rsidRPr="0019375D">
        <w:rPr>
          <w:sz w:val="24"/>
          <w:szCs w:val="22"/>
        </w:rPr>
        <w:fldChar w:fldCharType="end"/>
      </w:r>
      <w:r w:rsidR="006022F6" w:rsidRPr="0019375D">
        <w:rPr>
          <w:rFonts w:hint="eastAsia"/>
          <w:sz w:val="24"/>
          <w:szCs w:val="22"/>
        </w:rPr>
        <w:t>。</w:t>
      </w:r>
    </w:p>
    <w:p w14:paraId="50C85FA5" w14:textId="5E7E3242" w:rsidR="00B967F2" w:rsidRPr="0019375D" w:rsidRDefault="00B967F2" w:rsidP="0019375D">
      <w:pPr>
        <w:pStyle w:val="-8"/>
        <w:spacing w:line="240" w:lineRule="auto"/>
        <w:ind w:firstLine="480"/>
        <w:rPr>
          <w:sz w:val="24"/>
          <w:szCs w:val="22"/>
        </w:rPr>
      </w:pPr>
      <w:r w:rsidRPr="0019375D">
        <w:rPr>
          <w:rFonts w:hint="eastAsia"/>
          <w:sz w:val="24"/>
          <w:szCs w:val="22"/>
        </w:rPr>
        <w:t>综上可</w:t>
      </w:r>
      <w:r w:rsidR="00392345">
        <w:rPr>
          <w:rFonts w:hint="eastAsia"/>
          <w:sz w:val="24"/>
          <w:szCs w:val="22"/>
        </w:rPr>
        <w:t>知</w:t>
      </w:r>
      <w:r w:rsidRPr="0019375D">
        <w:rPr>
          <w:rFonts w:hint="eastAsia"/>
          <w:sz w:val="24"/>
          <w:szCs w:val="22"/>
        </w:rPr>
        <w:t>，已有</w:t>
      </w:r>
      <w:r w:rsidR="002E6392" w:rsidRPr="0019375D">
        <w:rPr>
          <w:rFonts w:hint="eastAsia"/>
          <w:sz w:val="24"/>
          <w:szCs w:val="22"/>
        </w:rPr>
        <w:t>文献</w:t>
      </w:r>
      <w:r w:rsidRPr="0019375D">
        <w:rPr>
          <w:rFonts w:hint="eastAsia"/>
          <w:sz w:val="24"/>
          <w:szCs w:val="22"/>
        </w:rPr>
        <w:t>对于</w:t>
      </w:r>
      <w:r w:rsidR="002E6392" w:rsidRPr="0019375D">
        <w:rPr>
          <w:rFonts w:hint="eastAsia"/>
          <w:sz w:val="24"/>
          <w:szCs w:val="22"/>
        </w:rPr>
        <w:t>用户转发虚假信息的机理进行了初步研究，但存在以下不足：</w:t>
      </w:r>
      <w:r w:rsidR="002E6392" w:rsidRPr="0019375D">
        <w:rPr>
          <w:rFonts w:hint="eastAsia"/>
          <w:sz w:val="24"/>
          <w:szCs w:val="22"/>
        </w:rPr>
        <w:t>1</w:t>
      </w:r>
      <w:r w:rsidR="002E6392" w:rsidRPr="0019375D">
        <w:rPr>
          <w:rFonts w:hint="eastAsia"/>
          <w:sz w:val="24"/>
          <w:szCs w:val="22"/>
        </w:rPr>
        <w:t>）</w:t>
      </w:r>
      <w:r w:rsidR="001A70CF" w:rsidRPr="0019375D">
        <w:rPr>
          <w:rFonts w:hint="eastAsia"/>
          <w:sz w:val="24"/>
          <w:szCs w:val="22"/>
        </w:rPr>
        <w:t>虚假信息的传播机理，缺少对用户自身的关注。</w:t>
      </w:r>
      <w:r w:rsidR="001A70CF" w:rsidRPr="0019375D">
        <w:rPr>
          <w:rFonts w:hint="eastAsia"/>
          <w:sz w:val="24"/>
          <w:szCs w:val="22"/>
        </w:rPr>
        <w:t>2</w:t>
      </w:r>
      <w:r w:rsidR="001A70CF" w:rsidRPr="0019375D">
        <w:rPr>
          <w:rFonts w:hint="eastAsia"/>
          <w:sz w:val="24"/>
          <w:szCs w:val="22"/>
        </w:rPr>
        <w:t>）</w:t>
      </w:r>
      <w:r w:rsidR="00757B69" w:rsidRPr="0019375D">
        <w:rPr>
          <w:rFonts w:hint="eastAsia"/>
          <w:sz w:val="24"/>
          <w:szCs w:val="22"/>
        </w:rPr>
        <w:t>聚焦于对已经广泛传播的虚假信息的自动识别技术或政府信息治理政策研究，缺乏系统且具有针对性的社交媒体虚假信息治理方案。本文基于</w:t>
      </w:r>
      <w:r w:rsidR="00757B69" w:rsidRPr="0019375D">
        <w:rPr>
          <w:sz w:val="24"/>
          <w:szCs w:val="22"/>
        </w:rPr>
        <w:t>SOR,</w:t>
      </w:r>
      <w:r w:rsidR="00757B69" w:rsidRPr="0019375D">
        <w:rPr>
          <w:sz w:val="24"/>
          <w:szCs w:val="22"/>
        </w:rPr>
        <w:t>构建了</w:t>
      </w:r>
      <w:r w:rsidR="002F7173" w:rsidRPr="0019375D">
        <w:rPr>
          <w:rFonts w:hint="eastAsia"/>
          <w:sz w:val="24"/>
          <w:szCs w:val="22"/>
        </w:rPr>
        <w:t>影响用户转发虚假信息</w:t>
      </w:r>
      <w:r w:rsidR="009C7999" w:rsidRPr="0019375D">
        <w:rPr>
          <w:rFonts w:hint="eastAsia"/>
          <w:sz w:val="24"/>
          <w:szCs w:val="22"/>
        </w:rPr>
        <w:t>影响</w:t>
      </w:r>
      <w:r w:rsidR="002F7173" w:rsidRPr="0019375D">
        <w:rPr>
          <w:rFonts w:hint="eastAsia"/>
          <w:sz w:val="24"/>
          <w:szCs w:val="22"/>
        </w:rPr>
        <w:t>因素</w:t>
      </w:r>
      <w:r w:rsidR="00757B69" w:rsidRPr="0019375D">
        <w:rPr>
          <w:sz w:val="24"/>
          <w:szCs w:val="22"/>
        </w:rPr>
        <w:t>模型</w:t>
      </w:r>
      <w:r w:rsidR="00757B69" w:rsidRPr="0019375D">
        <w:rPr>
          <w:sz w:val="24"/>
          <w:szCs w:val="22"/>
        </w:rPr>
        <w:t xml:space="preserve">, </w:t>
      </w:r>
      <w:r w:rsidR="00757B69" w:rsidRPr="0019375D">
        <w:rPr>
          <w:sz w:val="24"/>
          <w:szCs w:val="22"/>
        </w:rPr>
        <w:t>研究</w:t>
      </w:r>
      <w:r w:rsidR="002F7173" w:rsidRPr="0019375D">
        <w:rPr>
          <w:rFonts w:hint="eastAsia"/>
          <w:sz w:val="24"/>
          <w:szCs w:val="22"/>
        </w:rPr>
        <w:t>信息内容</w:t>
      </w:r>
      <w:r w:rsidR="00757B69" w:rsidRPr="0019375D">
        <w:rPr>
          <w:sz w:val="24"/>
          <w:szCs w:val="22"/>
        </w:rPr>
        <w:t>、</w:t>
      </w:r>
      <w:r w:rsidR="002F7173" w:rsidRPr="0019375D">
        <w:rPr>
          <w:rFonts w:hint="eastAsia"/>
          <w:sz w:val="24"/>
          <w:szCs w:val="22"/>
        </w:rPr>
        <w:t>信息源</w:t>
      </w:r>
      <w:r w:rsidR="00121548" w:rsidRPr="0019375D">
        <w:rPr>
          <w:rFonts w:hint="eastAsia"/>
          <w:sz w:val="24"/>
          <w:szCs w:val="22"/>
        </w:rPr>
        <w:t>、专业水平</w:t>
      </w:r>
      <w:r w:rsidR="00757B69" w:rsidRPr="0019375D">
        <w:rPr>
          <w:sz w:val="24"/>
          <w:szCs w:val="22"/>
        </w:rPr>
        <w:t>等</w:t>
      </w:r>
      <w:r w:rsidR="002F7173" w:rsidRPr="0019375D">
        <w:rPr>
          <w:rFonts w:hint="eastAsia"/>
          <w:sz w:val="24"/>
          <w:szCs w:val="22"/>
        </w:rPr>
        <w:t>外在因素</w:t>
      </w:r>
      <w:r w:rsidR="00BF2215" w:rsidRPr="0019375D">
        <w:rPr>
          <w:rFonts w:hint="eastAsia"/>
          <w:sz w:val="24"/>
          <w:szCs w:val="22"/>
        </w:rPr>
        <w:t>，感知有用性、感知风险性、信任等作为机制变量，研究</w:t>
      </w:r>
      <w:r w:rsidR="002F7173" w:rsidRPr="0019375D">
        <w:rPr>
          <w:rFonts w:hint="eastAsia"/>
          <w:sz w:val="24"/>
          <w:szCs w:val="22"/>
        </w:rPr>
        <w:t>用户转发虚假信息行为</w:t>
      </w:r>
      <w:r w:rsidR="00BF2215" w:rsidRPr="0019375D">
        <w:rPr>
          <w:rFonts w:hint="eastAsia"/>
          <w:sz w:val="24"/>
          <w:szCs w:val="22"/>
        </w:rPr>
        <w:t>机理过程</w:t>
      </w:r>
      <w:r w:rsidR="002F7173" w:rsidRPr="0019375D">
        <w:rPr>
          <w:rFonts w:hint="eastAsia"/>
          <w:sz w:val="24"/>
          <w:szCs w:val="22"/>
        </w:rPr>
        <w:t>。</w:t>
      </w:r>
    </w:p>
    <w:p w14:paraId="6DB2CF3B" w14:textId="0F869B27" w:rsidR="0096683E" w:rsidRPr="00034E56" w:rsidRDefault="00A20696" w:rsidP="00A20696">
      <w:pPr>
        <w:pStyle w:val="1"/>
        <w:numPr>
          <w:ilvl w:val="0"/>
          <w:numId w:val="0"/>
        </w:numPr>
        <w:ind w:left="432" w:hanging="432"/>
        <w:rPr>
          <w:rFonts w:ascii="宋体" w:eastAsia="宋体" w:hAnsi="宋体"/>
          <w:b/>
          <w:bCs w:val="0"/>
          <w:sz w:val="30"/>
          <w:szCs w:val="30"/>
        </w:rPr>
      </w:pPr>
      <w:r>
        <w:t>2</w:t>
      </w:r>
      <w:r>
        <w:tab/>
      </w:r>
      <w:proofErr w:type="spellStart"/>
      <w:r w:rsidR="0098526B" w:rsidRPr="00034E56">
        <w:rPr>
          <w:rFonts w:ascii="宋体" w:eastAsia="宋体" w:hAnsi="宋体" w:hint="eastAsia"/>
          <w:b/>
          <w:bCs w:val="0"/>
          <w:sz w:val="30"/>
          <w:szCs w:val="30"/>
        </w:rPr>
        <w:t>研究模型与假设</w:t>
      </w:r>
      <w:proofErr w:type="spellEnd"/>
    </w:p>
    <w:p w14:paraId="77C20FDA" w14:textId="398F5679" w:rsidR="009B1DF4" w:rsidRPr="0019375D" w:rsidRDefault="0096683E" w:rsidP="0019375D">
      <w:pPr>
        <w:pStyle w:val="-8"/>
        <w:spacing w:line="240" w:lineRule="auto"/>
        <w:ind w:firstLine="480"/>
        <w:rPr>
          <w:sz w:val="24"/>
          <w:szCs w:val="22"/>
        </w:rPr>
      </w:pPr>
      <w:r w:rsidRPr="0019375D">
        <w:rPr>
          <w:sz w:val="24"/>
          <w:szCs w:val="22"/>
        </w:rPr>
        <w:t>本文的研究如图</w:t>
      </w:r>
      <w:r w:rsidRPr="0019375D">
        <w:rPr>
          <w:sz w:val="24"/>
          <w:szCs w:val="22"/>
        </w:rPr>
        <w:t>1</w:t>
      </w:r>
      <w:r w:rsidRPr="0019375D">
        <w:rPr>
          <w:sz w:val="24"/>
          <w:szCs w:val="22"/>
        </w:rPr>
        <w:t>所示。信息内容特征、信息源特征</w:t>
      </w:r>
      <w:r w:rsidR="00121548" w:rsidRPr="0019375D">
        <w:rPr>
          <w:rFonts w:hint="eastAsia"/>
          <w:sz w:val="24"/>
          <w:szCs w:val="22"/>
        </w:rPr>
        <w:t>、专业水平</w:t>
      </w:r>
      <w:r w:rsidRPr="0019375D">
        <w:rPr>
          <w:sz w:val="24"/>
          <w:szCs w:val="22"/>
        </w:rPr>
        <w:t>作为外界</w:t>
      </w:r>
      <w:r w:rsidRPr="0019375D">
        <w:rPr>
          <w:sz w:val="24"/>
          <w:szCs w:val="22"/>
        </w:rPr>
        <w:t>“</w:t>
      </w:r>
      <w:r w:rsidRPr="0019375D">
        <w:rPr>
          <w:sz w:val="24"/>
          <w:szCs w:val="22"/>
        </w:rPr>
        <w:t>刺激</w:t>
      </w:r>
      <w:r w:rsidRPr="0019375D">
        <w:rPr>
          <w:sz w:val="24"/>
          <w:szCs w:val="22"/>
        </w:rPr>
        <w:t>”</w:t>
      </w:r>
      <w:r w:rsidRPr="0019375D">
        <w:rPr>
          <w:sz w:val="24"/>
          <w:szCs w:val="22"/>
        </w:rPr>
        <w:t>因素（</w:t>
      </w:r>
      <w:r w:rsidRPr="0019375D">
        <w:rPr>
          <w:sz w:val="24"/>
          <w:szCs w:val="22"/>
        </w:rPr>
        <w:t>S</w:t>
      </w:r>
      <w:r w:rsidRPr="0019375D">
        <w:rPr>
          <w:sz w:val="24"/>
          <w:szCs w:val="22"/>
        </w:rPr>
        <w:t>），感知有用性、感知风险性、信任作为</w:t>
      </w:r>
      <w:r w:rsidRPr="0019375D">
        <w:rPr>
          <w:sz w:val="24"/>
          <w:szCs w:val="22"/>
        </w:rPr>
        <w:t>“</w:t>
      </w:r>
      <w:r w:rsidRPr="0019375D">
        <w:rPr>
          <w:sz w:val="24"/>
          <w:szCs w:val="22"/>
        </w:rPr>
        <w:t>有机体</w:t>
      </w:r>
      <w:r w:rsidRPr="0019375D">
        <w:rPr>
          <w:sz w:val="24"/>
          <w:szCs w:val="22"/>
        </w:rPr>
        <w:t>”</w:t>
      </w:r>
      <w:r w:rsidRPr="0019375D">
        <w:rPr>
          <w:sz w:val="24"/>
          <w:szCs w:val="22"/>
        </w:rPr>
        <w:t>的内心感知（</w:t>
      </w:r>
      <w:r w:rsidRPr="0019375D">
        <w:rPr>
          <w:sz w:val="24"/>
          <w:szCs w:val="22"/>
        </w:rPr>
        <w:t>0</w:t>
      </w:r>
      <w:r w:rsidRPr="0019375D">
        <w:rPr>
          <w:sz w:val="24"/>
          <w:szCs w:val="22"/>
        </w:rPr>
        <w:t>），</w:t>
      </w:r>
      <w:r w:rsidR="00517D91" w:rsidRPr="0019375D">
        <w:rPr>
          <w:sz w:val="24"/>
          <w:szCs w:val="22"/>
        </w:rPr>
        <w:t>这些因素会影响</w:t>
      </w:r>
      <w:r w:rsidRPr="0019375D">
        <w:rPr>
          <w:sz w:val="24"/>
          <w:szCs w:val="22"/>
        </w:rPr>
        <w:t>虚假信息转发行为</w:t>
      </w:r>
      <w:r w:rsidR="00517D91" w:rsidRPr="0019375D">
        <w:rPr>
          <w:sz w:val="24"/>
          <w:szCs w:val="22"/>
        </w:rPr>
        <w:t>（</w:t>
      </w:r>
      <w:r w:rsidR="00517D91" w:rsidRPr="0019375D">
        <w:rPr>
          <w:sz w:val="24"/>
          <w:szCs w:val="22"/>
        </w:rPr>
        <w:t>R</w:t>
      </w:r>
      <w:r w:rsidR="00517D91" w:rsidRPr="0019375D">
        <w:rPr>
          <w:sz w:val="24"/>
          <w:szCs w:val="22"/>
        </w:rPr>
        <w:t>）。</w:t>
      </w:r>
    </w:p>
    <w:p w14:paraId="7845FCFC" w14:textId="1FF83143" w:rsidR="009B1DF4" w:rsidRPr="00034E56" w:rsidRDefault="00A20696" w:rsidP="00A20696">
      <w:pPr>
        <w:pStyle w:val="2"/>
        <w:numPr>
          <w:ilvl w:val="0"/>
          <w:numId w:val="0"/>
        </w:numPr>
        <w:ind w:left="576" w:hanging="576"/>
        <w:rPr>
          <w:rFonts w:ascii="宋体" w:eastAsia="宋体" w:hAnsi="宋体"/>
          <w:b/>
          <w:bCs w:val="0"/>
          <w:sz w:val="28"/>
          <w:szCs w:val="28"/>
        </w:rPr>
      </w:pPr>
      <w:r>
        <w:t>2.1</w:t>
      </w:r>
      <w:r>
        <w:tab/>
      </w:r>
      <w:r w:rsidR="009B1DF4" w:rsidRPr="00034E56">
        <w:rPr>
          <w:rFonts w:ascii="宋体" w:eastAsia="宋体" w:hAnsi="宋体" w:hint="eastAsia"/>
          <w:b/>
          <w:bCs w:val="0"/>
          <w:sz w:val="28"/>
          <w:szCs w:val="28"/>
        </w:rPr>
        <w:t>信息内容特性</w:t>
      </w:r>
    </w:p>
    <w:p w14:paraId="5BADF202" w14:textId="7A749C6A" w:rsidR="00AD0CD2" w:rsidRPr="0019375D" w:rsidRDefault="00CB4762" w:rsidP="0019375D">
      <w:pPr>
        <w:pStyle w:val="-8"/>
        <w:spacing w:line="240" w:lineRule="auto"/>
        <w:ind w:firstLine="480"/>
        <w:rPr>
          <w:sz w:val="24"/>
          <w:szCs w:val="24"/>
        </w:rPr>
      </w:pPr>
      <w:r w:rsidRPr="0019375D">
        <w:rPr>
          <w:rFonts w:hint="eastAsia"/>
          <w:sz w:val="24"/>
          <w:szCs w:val="22"/>
        </w:rPr>
        <w:t>信息的内容特性主要包括内容的真实性和内容类别等，不同的信息特性会给大众带来不同的认知活动。已有研究表明，在</w:t>
      </w:r>
      <w:proofErr w:type="gramStart"/>
      <w:r w:rsidRPr="0019375D">
        <w:rPr>
          <w:rFonts w:hint="eastAsia"/>
          <w:sz w:val="24"/>
          <w:szCs w:val="22"/>
        </w:rPr>
        <w:t>微博内容</w:t>
      </w:r>
      <w:proofErr w:type="gramEnd"/>
      <w:r w:rsidRPr="0019375D">
        <w:rPr>
          <w:rFonts w:hint="eastAsia"/>
          <w:sz w:val="24"/>
          <w:szCs w:val="22"/>
        </w:rPr>
        <w:t>中提及</w:t>
      </w:r>
      <w:r w:rsidRPr="0019375D">
        <w:rPr>
          <w:rFonts w:hint="eastAsia"/>
          <w:sz w:val="24"/>
          <w:szCs w:val="22"/>
        </w:rPr>
        <w:t>@</w:t>
      </w:r>
      <w:r w:rsidRPr="0019375D">
        <w:rPr>
          <w:rFonts w:hint="eastAsia"/>
          <w:sz w:val="24"/>
          <w:szCs w:val="22"/>
        </w:rPr>
        <w:t>他人，以及原创性的</w:t>
      </w:r>
      <w:proofErr w:type="gramStart"/>
      <w:r w:rsidRPr="0019375D">
        <w:rPr>
          <w:rFonts w:hint="eastAsia"/>
          <w:sz w:val="24"/>
          <w:szCs w:val="22"/>
        </w:rPr>
        <w:t>微博具有</w:t>
      </w:r>
      <w:proofErr w:type="gramEnd"/>
      <w:r w:rsidR="00F07A00" w:rsidRPr="0019375D">
        <w:rPr>
          <w:rFonts w:hint="eastAsia"/>
          <w:sz w:val="24"/>
          <w:szCs w:val="22"/>
        </w:rPr>
        <w:t>较</w:t>
      </w:r>
      <w:r w:rsidRPr="0019375D">
        <w:rPr>
          <w:rFonts w:hint="eastAsia"/>
          <w:sz w:val="24"/>
          <w:szCs w:val="22"/>
        </w:rPr>
        <w:t>高的转发</w:t>
      </w:r>
      <w:r w:rsidR="00F07A00" w:rsidRPr="0019375D">
        <w:rPr>
          <w:rFonts w:hint="eastAsia"/>
          <w:sz w:val="24"/>
          <w:szCs w:val="22"/>
        </w:rPr>
        <w:t>可能性和转发次数</w:t>
      </w:r>
      <w:r w:rsidR="00F07A00" w:rsidRPr="0019375D">
        <w:rPr>
          <w:sz w:val="24"/>
          <w:szCs w:val="22"/>
        </w:rPr>
        <w:fldChar w:fldCharType="begin"/>
      </w:r>
      <w:r w:rsidR="000D4C52" w:rsidRPr="0019375D">
        <w:rPr>
          <w:sz w:val="24"/>
          <w:szCs w:val="22"/>
        </w:rPr>
        <w:instrText xml:space="preserve"> ADDIN NE.Ref.{1F601CF7-6845-42E7-A6C4-FACD2BF7D6B3}</w:instrText>
      </w:r>
      <w:r w:rsidR="00F07A00" w:rsidRPr="0019375D">
        <w:rPr>
          <w:sz w:val="24"/>
          <w:szCs w:val="22"/>
        </w:rPr>
        <w:fldChar w:fldCharType="separate"/>
      </w:r>
      <w:r w:rsidR="00B61FA2" w:rsidRPr="0019375D">
        <w:rPr>
          <w:rFonts w:eastAsiaTheme="minorEastAsia"/>
          <w:color w:val="080000"/>
          <w:kern w:val="0"/>
          <w:sz w:val="24"/>
          <w:szCs w:val="24"/>
          <w:vertAlign w:val="superscript"/>
        </w:rPr>
        <w:t>[14]</w:t>
      </w:r>
      <w:r w:rsidR="00F07A00" w:rsidRPr="0019375D">
        <w:rPr>
          <w:sz w:val="24"/>
          <w:szCs w:val="22"/>
        </w:rPr>
        <w:fldChar w:fldCharType="end"/>
      </w:r>
      <w:r w:rsidR="00F07A00" w:rsidRPr="0019375D">
        <w:rPr>
          <w:rFonts w:hint="eastAsia"/>
          <w:sz w:val="24"/>
          <w:szCs w:val="22"/>
        </w:rPr>
        <w:t>。</w:t>
      </w:r>
      <w:r w:rsidR="002A7618" w:rsidRPr="0019375D">
        <w:rPr>
          <w:rFonts w:hint="eastAsia"/>
          <w:sz w:val="24"/>
          <w:szCs w:val="22"/>
        </w:rPr>
        <w:t>刘春年等认为</w:t>
      </w:r>
      <w:r w:rsidR="00385E9F" w:rsidRPr="0019375D">
        <w:rPr>
          <w:rFonts w:hint="eastAsia"/>
          <w:sz w:val="24"/>
          <w:szCs w:val="22"/>
        </w:rPr>
        <w:t>高质量的</w:t>
      </w:r>
      <w:r w:rsidR="00EF2B65" w:rsidRPr="0019375D">
        <w:rPr>
          <w:rFonts w:hint="eastAsia"/>
          <w:sz w:val="24"/>
          <w:szCs w:val="22"/>
        </w:rPr>
        <w:t>信息内容</w:t>
      </w:r>
      <w:r w:rsidR="00385E9F" w:rsidRPr="0019375D">
        <w:rPr>
          <w:rFonts w:hint="eastAsia"/>
          <w:sz w:val="24"/>
          <w:szCs w:val="22"/>
        </w:rPr>
        <w:t>会负向影响感知风险性</w:t>
      </w:r>
      <w:r w:rsidR="00385E9F" w:rsidRPr="0019375D">
        <w:rPr>
          <w:sz w:val="24"/>
          <w:szCs w:val="22"/>
        </w:rPr>
        <w:fldChar w:fldCharType="begin"/>
      </w:r>
      <w:r w:rsidR="000D4C52" w:rsidRPr="0019375D">
        <w:rPr>
          <w:sz w:val="24"/>
          <w:szCs w:val="22"/>
        </w:rPr>
        <w:instrText xml:space="preserve"> ADDIN NE.Ref.{D9C094ED-A810-4DEF-A6F1-0A747E85BADD}</w:instrText>
      </w:r>
      <w:r w:rsidR="00385E9F" w:rsidRPr="0019375D">
        <w:rPr>
          <w:sz w:val="24"/>
          <w:szCs w:val="22"/>
        </w:rPr>
        <w:fldChar w:fldCharType="separate"/>
      </w:r>
      <w:r w:rsidR="00B61FA2" w:rsidRPr="0019375D">
        <w:rPr>
          <w:rFonts w:eastAsiaTheme="minorEastAsia"/>
          <w:color w:val="080000"/>
          <w:kern w:val="0"/>
          <w:sz w:val="24"/>
          <w:szCs w:val="24"/>
          <w:vertAlign w:val="superscript"/>
        </w:rPr>
        <w:t>[15]</w:t>
      </w:r>
      <w:r w:rsidR="00385E9F" w:rsidRPr="0019375D">
        <w:rPr>
          <w:sz w:val="24"/>
          <w:szCs w:val="22"/>
        </w:rPr>
        <w:fldChar w:fldCharType="end"/>
      </w:r>
      <w:r w:rsidR="00385E9F" w:rsidRPr="0019375D">
        <w:rPr>
          <w:rFonts w:hint="eastAsia"/>
          <w:sz w:val="24"/>
          <w:szCs w:val="22"/>
        </w:rPr>
        <w:t>。</w:t>
      </w:r>
      <w:r w:rsidR="00721434" w:rsidRPr="0019375D">
        <w:rPr>
          <w:rFonts w:hint="eastAsia"/>
          <w:sz w:val="24"/>
          <w:szCs w:val="22"/>
        </w:rPr>
        <w:t>并且在模棱两可的情况下</w:t>
      </w:r>
      <w:r w:rsidR="005F3652" w:rsidRPr="0019375D">
        <w:rPr>
          <w:rFonts w:hint="eastAsia"/>
          <w:sz w:val="24"/>
          <w:szCs w:val="22"/>
        </w:rPr>
        <w:t>，人们通常缺乏可靠的信息来了解情况，这时候更有可能接受虚假信息</w:t>
      </w:r>
      <w:r w:rsidR="00697B92" w:rsidRPr="0019375D">
        <w:rPr>
          <w:sz w:val="24"/>
          <w:szCs w:val="22"/>
        </w:rPr>
        <w:fldChar w:fldCharType="begin"/>
      </w:r>
      <w:r w:rsidR="000D4C52" w:rsidRPr="0019375D">
        <w:rPr>
          <w:sz w:val="24"/>
          <w:szCs w:val="22"/>
        </w:rPr>
        <w:instrText xml:space="preserve"> ADDIN NE.Ref.{182E04BF-D2E2-408C-84F5-5561A4E40533}</w:instrText>
      </w:r>
      <w:r w:rsidR="00697B92" w:rsidRPr="0019375D">
        <w:rPr>
          <w:sz w:val="24"/>
          <w:szCs w:val="22"/>
        </w:rPr>
        <w:fldChar w:fldCharType="separate"/>
      </w:r>
      <w:r w:rsidR="00B61FA2" w:rsidRPr="0019375D">
        <w:rPr>
          <w:rFonts w:eastAsiaTheme="minorEastAsia"/>
          <w:color w:val="080000"/>
          <w:kern w:val="0"/>
          <w:sz w:val="24"/>
          <w:szCs w:val="24"/>
          <w:vertAlign w:val="superscript"/>
        </w:rPr>
        <w:t>[16]</w:t>
      </w:r>
      <w:r w:rsidR="00697B92" w:rsidRPr="0019375D">
        <w:rPr>
          <w:sz w:val="24"/>
          <w:szCs w:val="22"/>
        </w:rPr>
        <w:fldChar w:fldCharType="end"/>
      </w:r>
      <w:r w:rsidR="005F3652" w:rsidRPr="0019375D">
        <w:rPr>
          <w:rFonts w:hint="eastAsia"/>
          <w:sz w:val="24"/>
          <w:szCs w:val="22"/>
        </w:rPr>
        <w:t>。</w:t>
      </w:r>
      <w:r w:rsidR="006B085F" w:rsidRPr="0019375D">
        <w:rPr>
          <w:rFonts w:hint="eastAsia"/>
          <w:sz w:val="24"/>
          <w:szCs w:val="22"/>
        </w:rPr>
        <w:t>高雅在对</w:t>
      </w:r>
      <w:proofErr w:type="gramStart"/>
      <w:r w:rsidR="006B085F" w:rsidRPr="0019375D">
        <w:rPr>
          <w:rFonts w:hint="eastAsia"/>
          <w:sz w:val="24"/>
          <w:szCs w:val="22"/>
        </w:rPr>
        <w:t>微博新闻</w:t>
      </w:r>
      <w:proofErr w:type="gramEnd"/>
      <w:r w:rsidR="006B085F" w:rsidRPr="0019375D">
        <w:rPr>
          <w:rFonts w:hint="eastAsia"/>
          <w:sz w:val="24"/>
          <w:szCs w:val="22"/>
        </w:rPr>
        <w:t>可信度的研究中发现，</w:t>
      </w:r>
      <w:proofErr w:type="gramStart"/>
      <w:r w:rsidR="006B085F" w:rsidRPr="0019375D">
        <w:rPr>
          <w:rFonts w:hint="eastAsia"/>
          <w:sz w:val="24"/>
          <w:szCs w:val="22"/>
        </w:rPr>
        <w:t>微博新闻</w:t>
      </w:r>
      <w:proofErr w:type="gramEnd"/>
      <w:r w:rsidR="006B085F" w:rsidRPr="0019375D">
        <w:rPr>
          <w:rFonts w:hint="eastAsia"/>
          <w:sz w:val="24"/>
          <w:szCs w:val="22"/>
        </w:rPr>
        <w:t>要素的完整性和文本中包含图片和视频都会影响事件的初始</w:t>
      </w:r>
      <w:r w:rsidR="006B085F" w:rsidRPr="0019375D">
        <w:rPr>
          <w:rFonts w:hint="eastAsia"/>
          <w:sz w:val="24"/>
          <w:szCs w:val="24"/>
        </w:rPr>
        <w:t>信任程度</w:t>
      </w:r>
      <w:r w:rsidR="006B085F" w:rsidRPr="0019375D">
        <w:rPr>
          <w:sz w:val="24"/>
          <w:szCs w:val="24"/>
        </w:rPr>
        <w:fldChar w:fldCharType="begin"/>
      </w:r>
      <w:r w:rsidR="000D4C52" w:rsidRPr="0019375D">
        <w:rPr>
          <w:sz w:val="24"/>
          <w:szCs w:val="24"/>
        </w:rPr>
        <w:instrText xml:space="preserve"> ADDIN NE.Ref.{C859F2FA-9F19-4C22-A0A6-0DA431A7B9DF}</w:instrText>
      </w:r>
      <w:r w:rsidR="006B085F" w:rsidRPr="0019375D">
        <w:rPr>
          <w:sz w:val="24"/>
          <w:szCs w:val="24"/>
        </w:rPr>
        <w:fldChar w:fldCharType="separate"/>
      </w:r>
      <w:r w:rsidR="00B61FA2" w:rsidRPr="0019375D">
        <w:rPr>
          <w:rFonts w:eastAsiaTheme="minorEastAsia"/>
          <w:color w:val="080000"/>
          <w:kern w:val="0"/>
          <w:sz w:val="24"/>
          <w:szCs w:val="24"/>
          <w:vertAlign w:val="superscript"/>
        </w:rPr>
        <w:t>[17]</w:t>
      </w:r>
      <w:r w:rsidR="006B085F" w:rsidRPr="0019375D">
        <w:rPr>
          <w:sz w:val="24"/>
          <w:szCs w:val="24"/>
        </w:rPr>
        <w:fldChar w:fldCharType="end"/>
      </w:r>
      <w:r w:rsidR="006B085F" w:rsidRPr="0019375D">
        <w:rPr>
          <w:rFonts w:hint="eastAsia"/>
          <w:sz w:val="24"/>
          <w:szCs w:val="24"/>
        </w:rPr>
        <w:t>。</w:t>
      </w:r>
      <w:r w:rsidR="00AB55D2" w:rsidRPr="0019375D">
        <w:rPr>
          <w:rFonts w:hint="eastAsia"/>
          <w:sz w:val="24"/>
          <w:szCs w:val="24"/>
        </w:rPr>
        <w:t>基于此，本文提出假设：</w:t>
      </w:r>
    </w:p>
    <w:p w14:paraId="42BB040C" w14:textId="217D8D1F" w:rsidR="00AB55D2" w:rsidRPr="0019375D" w:rsidRDefault="00AB55D2" w:rsidP="0019375D">
      <w:pPr>
        <w:pStyle w:val="-8"/>
        <w:spacing w:line="240" w:lineRule="auto"/>
        <w:ind w:firstLine="480"/>
        <w:rPr>
          <w:sz w:val="24"/>
          <w:szCs w:val="24"/>
        </w:rPr>
      </w:pPr>
      <w:r w:rsidRPr="0019375D">
        <w:rPr>
          <w:rFonts w:hint="eastAsia"/>
          <w:sz w:val="24"/>
          <w:szCs w:val="24"/>
        </w:rPr>
        <w:t>H</w:t>
      </w:r>
      <w:r w:rsidR="003E028D" w:rsidRPr="0019375D">
        <w:rPr>
          <w:sz w:val="24"/>
          <w:szCs w:val="24"/>
        </w:rPr>
        <w:t>1</w:t>
      </w:r>
      <w:r w:rsidRPr="0019375D">
        <w:rPr>
          <w:rFonts w:hint="eastAsia"/>
          <w:sz w:val="24"/>
          <w:szCs w:val="24"/>
        </w:rPr>
        <w:t>：信息内容特性对感知风险性有</w:t>
      </w:r>
      <w:r w:rsidR="007A174F" w:rsidRPr="0019375D">
        <w:rPr>
          <w:rFonts w:hint="eastAsia"/>
          <w:sz w:val="24"/>
          <w:szCs w:val="24"/>
        </w:rPr>
        <w:t>负</w:t>
      </w:r>
      <w:r w:rsidRPr="0019375D">
        <w:rPr>
          <w:rFonts w:hint="eastAsia"/>
          <w:sz w:val="24"/>
          <w:szCs w:val="24"/>
        </w:rPr>
        <w:t>向影响</w:t>
      </w:r>
    </w:p>
    <w:p w14:paraId="4D087201" w14:textId="689BA2F8" w:rsidR="00AB55D2" w:rsidRPr="0019375D" w:rsidRDefault="00AB55D2" w:rsidP="0019375D">
      <w:pPr>
        <w:pStyle w:val="-8"/>
        <w:spacing w:line="240" w:lineRule="auto"/>
        <w:ind w:firstLine="480"/>
        <w:rPr>
          <w:sz w:val="24"/>
          <w:szCs w:val="24"/>
        </w:rPr>
      </w:pPr>
      <w:r w:rsidRPr="0019375D">
        <w:rPr>
          <w:rFonts w:hint="eastAsia"/>
          <w:sz w:val="24"/>
          <w:szCs w:val="24"/>
        </w:rPr>
        <w:t>H</w:t>
      </w:r>
      <w:r w:rsidR="003E028D" w:rsidRPr="0019375D">
        <w:rPr>
          <w:sz w:val="24"/>
          <w:szCs w:val="24"/>
        </w:rPr>
        <w:t>2</w:t>
      </w:r>
      <w:r w:rsidRPr="0019375D">
        <w:rPr>
          <w:rFonts w:hint="eastAsia"/>
          <w:sz w:val="24"/>
          <w:szCs w:val="24"/>
        </w:rPr>
        <w:t>：信息内容特性对感知有用性有正向影响</w:t>
      </w:r>
    </w:p>
    <w:p w14:paraId="162F27B3" w14:textId="35C7F397" w:rsidR="00AB55D2" w:rsidRPr="0019375D" w:rsidRDefault="00AB55D2" w:rsidP="0019375D">
      <w:pPr>
        <w:pStyle w:val="-8"/>
        <w:spacing w:line="240" w:lineRule="auto"/>
        <w:ind w:firstLine="480"/>
        <w:rPr>
          <w:sz w:val="24"/>
          <w:szCs w:val="24"/>
        </w:rPr>
      </w:pPr>
      <w:r w:rsidRPr="0019375D">
        <w:rPr>
          <w:rFonts w:hint="eastAsia"/>
          <w:sz w:val="24"/>
          <w:szCs w:val="24"/>
        </w:rPr>
        <w:t>H</w:t>
      </w:r>
      <w:r w:rsidR="003E028D" w:rsidRPr="0019375D">
        <w:rPr>
          <w:sz w:val="24"/>
          <w:szCs w:val="24"/>
        </w:rPr>
        <w:t>3</w:t>
      </w:r>
      <w:r w:rsidRPr="0019375D">
        <w:rPr>
          <w:rFonts w:hint="eastAsia"/>
          <w:sz w:val="24"/>
          <w:szCs w:val="24"/>
        </w:rPr>
        <w:t>：信息内容特性对信任有正向影响</w:t>
      </w:r>
    </w:p>
    <w:p w14:paraId="7901F087" w14:textId="504FC9A9" w:rsidR="009B1DF4" w:rsidRDefault="00A20696" w:rsidP="00A20696">
      <w:pPr>
        <w:pStyle w:val="2"/>
        <w:numPr>
          <w:ilvl w:val="0"/>
          <w:numId w:val="0"/>
        </w:numPr>
        <w:ind w:left="576" w:hanging="576"/>
      </w:pPr>
      <w:r>
        <w:t>2.2</w:t>
      </w:r>
      <w:r>
        <w:tab/>
      </w:r>
      <w:r w:rsidR="009B1DF4" w:rsidRPr="00034E56">
        <w:rPr>
          <w:rFonts w:ascii="宋体" w:eastAsia="宋体" w:hAnsi="宋体" w:hint="eastAsia"/>
          <w:b/>
          <w:bCs w:val="0"/>
          <w:sz w:val="28"/>
          <w:szCs w:val="28"/>
        </w:rPr>
        <w:t>信息源特性</w:t>
      </w:r>
    </w:p>
    <w:p w14:paraId="5FEA9D3C" w14:textId="123A15FB" w:rsidR="00FA7F43" w:rsidRDefault="00FA7F43" w:rsidP="0019375D">
      <w:pPr>
        <w:pStyle w:val="-8"/>
        <w:spacing w:line="240" w:lineRule="auto"/>
        <w:ind w:firstLine="420"/>
      </w:pPr>
      <w:r>
        <w:rPr>
          <w:rFonts w:hint="eastAsia"/>
        </w:rPr>
        <w:t>信息源特性主要包括接受者与发送者的关系、传播者的专业形象以及传播者的身份地位等。</w:t>
      </w:r>
      <w:r w:rsidR="000514FC">
        <w:rPr>
          <w:rFonts w:hint="eastAsia"/>
        </w:rPr>
        <w:t>徐珊珊通过对突发事件</w:t>
      </w:r>
      <w:proofErr w:type="gramStart"/>
      <w:r w:rsidR="000514FC">
        <w:rPr>
          <w:rFonts w:hint="eastAsia"/>
        </w:rPr>
        <w:t>下微博转发</w:t>
      </w:r>
      <w:proofErr w:type="gramEnd"/>
      <w:r w:rsidR="000514FC">
        <w:rPr>
          <w:rFonts w:hint="eastAsia"/>
        </w:rPr>
        <w:t>行为的研究发现，社群影响对转发行为有正向影响</w:t>
      </w:r>
      <w:r w:rsidR="009F5886">
        <w:fldChar w:fldCharType="begin"/>
      </w:r>
      <w:r w:rsidR="000D4C52">
        <w:instrText xml:space="preserve"> ADDIN NE.Ref.{89FA7466-B0B1-4636-868F-047CAE006667}</w:instrText>
      </w:r>
      <w:r w:rsidR="009F5886">
        <w:fldChar w:fldCharType="separate"/>
      </w:r>
      <w:r w:rsidR="00B61FA2">
        <w:rPr>
          <w:rFonts w:eastAsiaTheme="minorEastAsia"/>
          <w:color w:val="080000"/>
          <w:kern w:val="0"/>
          <w:szCs w:val="21"/>
          <w:vertAlign w:val="superscript"/>
        </w:rPr>
        <w:t>[18]</w:t>
      </w:r>
      <w:r w:rsidR="009F5886">
        <w:fldChar w:fldCharType="end"/>
      </w:r>
      <w:r w:rsidR="000514FC">
        <w:rPr>
          <w:rFonts w:hint="eastAsia"/>
        </w:rPr>
        <w:t>。</w:t>
      </w:r>
      <w:r w:rsidR="003F6AE7">
        <w:rPr>
          <w:rFonts w:hint="eastAsia"/>
        </w:rPr>
        <w:t>除此之外，在信息源</w:t>
      </w:r>
      <w:r w:rsidR="004D0282">
        <w:rPr>
          <w:rFonts w:hint="eastAsia"/>
        </w:rPr>
        <w:t>特征</w:t>
      </w:r>
      <w:r w:rsidR="003F6AE7">
        <w:rPr>
          <w:rFonts w:hint="eastAsia"/>
        </w:rPr>
        <w:t>中，</w:t>
      </w:r>
      <w:r w:rsidR="004D0282">
        <w:rPr>
          <w:rFonts w:hint="eastAsia"/>
        </w:rPr>
        <w:t>有用户认证，粉丝数和活跃度高的媒体发布的消息更有可能被转发</w:t>
      </w:r>
      <w:r w:rsidR="004D0282">
        <w:fldChar w:fldCharType="begin"/>
      </w:r>
      <w:r w:rsidR="000D4C52">
        <w:instrText xml:space="preserve"> ADDIN NE.Ref.{B2B1809A-C91A-444E-AF16-D95864C104E8}</w:instrText>
      </w:r>
      <w:r w:rsidR="004D0282">
        <w:fldChar w:fldCharType="separate"/>
      </w:r>
      <w:r w:rsidR="00B61FA2">
        <w:rPr>
          <w:rFonts w:eastAsiaTheme="minorEastAsia"/>
          <w:color w:val="080000"/>
          <w:kern w:val="0"/>
          <w:szCs w:val="21"/>
          <w:vertAlign w:val="superscript"/>
        </w:rPr>
        <w:t>[14, 19]</w:t>
      </w:r>
      <w:r w:rsidR="004D0282">
        <w:fldChar w:fldCharType="end"/>
      </w:r>
      <w:r w:rsidR="004D0282">
        <w:rPr>
          <w:rFonts w:hint="eastAsia"/>
        </w:rPr>
        <w:t>。主要是因为用户在转发此类</w:t>
      </w:r>
      <w:r w:rsidR="004D0282" w:rsidRPr="0019375D">
        <w:rPr>
          <w:rFonts w:hint="eastAsia"/>
          <w:sz w:val="24"/>
          <w:szCs w:val="22"/>
        </w:rPr>
        <w:t>信息源</w:t>
      </w:r>
      <w:r w:rsidR="004D0282">
        <w:rPr>
          <w:rFonts w:hint="eastAsia"/>
        </w:rPr>
        <w:t>的信息时，</w:t>
      </w:r>
      <w:r w:rsidR="00046FCD">
        <w:rPr>
          <w:rFonts w:hint="eastAsia"/>
        </w:rPr>
        <w:t>交际成本低，所承担的风险低。基于此，本文提出假设：</w:t>
      </w:r>
    </w:p>
    <w:p w14:paraId="67B16E67" w14:textId="52D8A61F" w:rsidR="00046FCD" w:rsidRDefault="00046FCD" w:rsidP="0019375D">
      <w:pPr>
        <w:pStyle w:val="-8"/>
        <w:spacing w:line="240" w:lineRule="auto"/>
        <w:ind w:firstLine="420"/>
      </w:pPr>
      <w:r>
        <w:rPr>
          <w:rFonts w:hint="eastAsia"/>
        </w:rPr>
        <w:t>H</w:t>
      </w:r>
      <w:r w:rsidR="003E028D">
        <w:t>4</w:t>
      </w:r>
      <w:r>
        <w:rPr>
          <w:rFonts w:hint="eastAsia"/>
        </w:rPr>
        <w:t>：信息源特征对感知风险性有</w:t>
      </w:r>
      <w:r w:rsidR="007A174F">
        <w:rPr>
          <w:rFonts w:hint="eastAsia"/>
        </w:rPr>
        <w:t>负</w:t>
      </w:r>
      <w:r>
        <w:rPr>
          <w:rFonts w:hint="eastAsia"/>
        </w:rPr>
        <w:t>向影响</w:t>
      </w:r>
    </w:p>
    <w:p w14:paraId="3BEE0722" w14:textId="5C69CAED" w:rsidR="00046FCD" w:rsidRPr="00FA7F43" w:rsidRDefault="00046FCD" w:rsidP="0019375D">
      <w:pPr>
        <w:pStyle w:val="-8"/>
        <w:spacing w:line="240" w:lineRule="auto"/>
        <w:ind w:firstLine="420"/>
      </w:pPr>
      <w:r>
        <w:t>H</w:t>
      </w:r>
      <w:r w:rsidR="003E028D">
        <w:t>5</w:t>
      </w:r>
      <w:r>
        <w:rPr>
          <w:rFonts w:hint="eastAsia"/>
        </w:rPr>
        <w:t>：信息源特征对信任有正向影响</w:t>
      </w:r>
    </w:p>
    <w:p w14:paraId="086F0F6A" w14:textId="4F642798" w:rsidR="009B1DF4" w:rsidRDefault="00A20696" w:rsidP="00A20696">
      <w:pPr>
        <w:pStyle w:val="2"/>
        <w:numPr>
          <w:ilvl w:val="0"/>
          <w:numId w:val="0"/>
        </w:numPr>
        <w:ind w:left="576" w:hanging="576"/>
      </w:pPr>
      <w:r>
        <w:t>2.3</w:t>
      </w:r>
      <w:r>
        <w:tab/>
      </w:r>
      <w:r w:rsidR="00C632D1" w:rsidRPr="00034E56">
        <w:rPr>
          <w:rFonts w:ascii="宋体" w:eastAsia="宋体" w:hAnsi="宋体" w:hint="eastAsia"/>
          <w:b/>
          <w:bCs w:val="0"/>
          <w:sz w:val="28"/>
          <w:szCs w:val="28"/>
        </w:rPr>
        <w:t>专业水平</w:t>
      </w:r>
    </w:p>
    <w:p w14:paraId="71B74C99" w14:textId="1F653C61" w:rsidR="00046FCD" w:rsidRDefault="000401A7" w:rsidP="0019375D">
      <w:pPr>
        <w:pStyle w:val="-8"/>
        <w:spacing w:line="240" w:lineRule="auto"/>
        <w:ind w:firstLine="420"/>
      </w:pPr>
      <w:r>
        <w:rPr>
          <w:rFonts w:hint="eastAsia"/>
        </w:rPr>
        <w:t>专业水平</w:t>
      </w:r>
      <w:r w:rsidR="00046FCD">
        <w:rPr>
          <w:rFonts w:hint="eastAsia"/>
        </w:rPr>
        <w:t>主要是指受体</w:t>
      </w:r>
      <w:r w:rsidR="003F6623">
        <w:rPr>
          <w:rFonts w:hint="eastAsia"/>
        </w:rPr>
        <w:t>对于信息真假的判断的专业程度。受众的对于虚假信息的判断主要体现在自身的知识水平和求真的程度上，</w:t>
      </w:r>
      <w:r w:rsidR="00EE78B8">
        <w:rPr>
          <w:rFonts w:hint="eastAsia"/>
        </w:rPr>
        <w:t>对于专业水平高的信息接受者而言，容易从专业的角度来辨别真伪，降低对虚假信息的可信度。</w:t>
      </w:r>
      <w:r w:rsidR="0016639E">
        <w:rPr>
          <w:rFonts w:hint="eastAsia"/>
        </w:rPr>
        <w:t>基于此，本文提出假设：</w:t>
      </w:r>
    </w:p>
    <w:p w14:paraId="14053E00" w14:textId="619AD3DE" w:rsidR="0016639E" w:rsidRDefault="0016639E" w:rsidP="0019375D">
      <w:pPr>
        <w:pStyle w:val="-8"/>
        <w:spacing w:line="240" w:lineRule="auto"/>
        <w:ind w:firstLine="420"/>
      </w:pPr>
      <w:r>
        <w:rPr>
          <w:rFonts w:hint="eastAsia"/>
        </w:rPr>
        <w:t>H</w:t>
      </w:r>
      <w:r w:rsidR="003E028D">
        <w:t>6</w:t>
      </w:r>
      <w:r>
        <w:rPr>
          <w:rFonts w:hint="eastAsia"/>
        </w:rPr>
        <w:t>：</w:t>
      </w:r>
      <w:r w:rsidR="00EE78B8">
        <w:rPr>
          <w:rFonts w:hint="eastAsia"/>
        </w:rPr>
        <w:t>受众的专业水平对信任有负向影响</w:t>
      </w:r>
    </w:p>
    <w:p w14:paraId="30077CC6" w14:textId="72EB7E96" w:rsidR="00CA6AD1" w:rsidRDefault="00A20696" w:rsidP="00A20696">
      <w:pPr>
        <w:pStyle w:val="2"/>
        <w:numPr>
          <w:ilvl w:val="0"/>
          <w:numId w:val="0"/>
        </w:numPr>
        <w:ind w:left="576" w:hanging="576"/>
      </w:pPr>
      <w:r>
        <w:lastRenderedPageBreak/>
        <w:t>2.4</w:t>
      </w:r>
      <w:r>
        <w:tab/>
      </w:r>
      <w:r w:rsidR="00A976E7" w:rsidRPr="00034E56">
        <w:rPr>
          <w:rFonts w:ascii="宋体" w:eastAsia="宋体" w:hAnsi="宋体" w:hint="eastAsia"/>
          <w:b/>
          <w:bCs w:val="0"/>
          <w:sz w:val="28"/>
          <w:szCs w:val="28"/>
        </w:rPr>
        <w:t>感知有用性</w:t>
      </w:r>
    </w:p>
    <w:p w14:paraId="3DA164D1" w14:textId="1A99B79C" w:rsidR="00F53E21" w:rsidRDefault="00F53E21" w:rsidP="0019375D">
      <w:pPr>
        <w:pStyle w:val="-8"/>
        <w:spacing w:line="240" w:lineRule="auto"/>
        <w:ind w:firstLine="420"/>
      </w:pPr>
      <w:r w:rsidRPr="00F53E21">
        <w:t>感知有用</w:t>
      </w:r>
      <w:proofErr w:type="gramStart"/>
      <w:r w:rsidRPr="00F53E21">
        <w:t>性来自</w:t>
      </w:r>
      <w:proofErr w:type="gramEnd"/>
      <w:r w:rsidRPr="00F53E21">
        <w:t>于</w:t>
      </w:r>
      <w:r w:rsidRPr="00F53E21">
        <w:t>Davis</w:t>
      </w:r>
      <w:r w:rsidRPr="00F53E21">
        <w:t>的</w:t>
      </w:r>
      <w:r w:rsidRPr="00F53E21">
        <w:t>TAM</w:t>
      </w:r>
      <w:r w:rsidRPr="00F53E21">
        <w:t>模型，</w:t>
      </w:r>
      <w:r w:rsidRPr="00F53E21">
        <w:t>Davis</w:t>
      </w:r>
      <w:r w:rsidRPr="00F53E21">
        <w:t>把感知有用性定义为</w:t>
      </w:r>
      <w:r w:rsidRPr="00F53E21">
        <w:t>"</w:t>
      </w:r>
      <w:r w:rsidRPr="00F53E21">
        <w:t>一个人认为使用一个特定的系统会提高他的工作表现的程度</w:t>
      </w:r>
      <w:r w:rsidRPr="00F53E21">
        <w:t>"</w:t>
      </w:r>
      <w:r w:rsidRPr="00F53E21">
        <w:fldChar w:fldCharType="begin"/>
      </w:r>
      <w:r w:rsidR="000D4C52">
        <w:instrText xml:space="preserve"> ADDIN NE.Ref.{49F70215-98C2-488E-8FF9-5BC1B4044F16}</w:instrText>
      </w:r>
      <w:r w:rsidRPr="00F53E21">
        <w:fldChar w:fldCharType="separate"/>
      </w:r>
      <w:r w:rsidR="00B61FA2">
        <w:rPr>
          <w:rFonts w:eastAsiaTheme="minorEastAsia"/>
          <w:color w:val="080000"/>
          <w:kern w:val="0"/>
          <w:szCs w:val="21"/>
          <w:vertAlign w:val="superscript"/>
        </w:rPr>
        <w:t>[20]</w:t>
      </w:r>
      <w:r w:rsidRPr="00F53E21">
        <w:fldChar w:fldCharType="end"/>
      </w:r>
      <w:r w:rsidRPr="00F53E21">
        <w:t>。</w:t>
      </w:r>
      <w:r w:rsidR="002A7F7F" w:rsidRPr="008C1BA4">
        <w:rPr>
          <w:rFonts w:hint="eastAsia"/>
        </w:rPr>
        <w:t>在本文中，感知有用性可以定义为个体在社交媒体的转发过程中，得到的情感价值、感知价值和社会价值。</w:t>
      </w:r>
      <w:r w:rsidR="001E56D5">
        <w:rPr>
          <w:rFonts w:hint="eastAsia"/>
        </w:rPr>
        <w:t>当个人从社交媒体上获得有价值的信息时，可能更愿意转发到社交媒体上，他们可以从转发行为中得到温暖</w:t>
      </w:r>
      <w:r w:rsidR="00045233">
        <w:rPr>
          <w:rFonts w:hint="eastAsia"/>
        </w:rPr>
        <w:t>也可以帮助缓解焦虑。此外，</w:t>
      </w:r>
      <w:proofErr w:type="spellStart"/>
      <w:r w:rsidR="00045233" w:rsidRPr="00045233">
        <w:t>Apuke</w:t>
      </w:r>
      <w:proofErr w:type="spellEnd"/>
      <w:r w:rsidR="00721434">
        <w:rPr>
          <w:rFonts w:hint="eastAsia"/>
        </w:rPr>
        <w:t>和</w:t>
      </w:r>
      <w:r w:rsidR="00045233" w:rsidRPr="00045233">
        <w:t xml:space="preserve">Omar </w:t>
      </w:r>
      <w:r w:rsidR="00045233">
        <w:rPr>
          <w:rFonts w:hint="eastAsia"/>
        </w:rPr>
        <w:t>研究发现在新冠病毒流行期间，人们在</w:t>
      </w:r>
      <w:r w:rsidR="00744D7F">
        <w:rPr>
          <w:rFonts w:hint="eastAsia"/>
        </w:rPr>
        <w:t>社交媒体上</w:t>
      </w:r>
      <w:r w:rsidR="002A7F7F">
        <w:rPr>
          <w:rFonts w:hint="eastAsia"/>
        </w:rPr>
        <w:t>寻找信息</w:t>
      </w:r>
      <w:r w:rsidR="00744D7F">
        <w:rPr>
          <w:rFonts w:hint="eastAsia"/>
        </w:rPr>
        <w:t>的行为与虚假新闻的转发呈现正相关</w:t>
      </w:r>
      <w:r w:rsidR="00697B92">
        <w:fldChar w:fldCharType="begin"/>
      </w:r>
      <w:r w:rsidR="000D4C52">
        <w:instrText xml:space="preserve"> ADDIN NE.Ref.{747A1A3F-5DCF-4C25-AB48-38C5C13151D9}</w:instrText>
      </w:r>
      <w:r w:rsidR="00697B92">
        <w:fldChar w:fldCharType="separate"/>
      </w:r>
      <w:r w:rsidR="00B61FA2">
        <w:rPr>
          <w:rFonts w:eastAsiaTheme="minorEastAsia"/>
          <w:color w:val="080000"/>
          <w:kern w:val="0"/>
          <w:szCs w:val="21"/>
          <w:vertAlign w:val="superscript"/>
        </w:rPr>
        <w:t>[21]</w:t>
      </w:r>
      <w:r w:rsidR="00697B92">
        <w:fldChar w:fldCharType="end"/>
      </w:r>
      <w:r w:rsidR="00744D7F">
        <w:rPr>
          <w:rFonts w:hint="eastAsia"/>
        </w:rPr>
        <w:t>。基于此，</w:t>
      </w:r>
      <w:r w:rsidR="008C1BA4">
        <w:rPr>
          <w:rFonts w:hint="eastAsia"/>
        </w:rPr>
        <w:t>本文</w:t>
      </w:r>
      <w:r w:rsidR="00744D7F">
        <w:rPr>
          <w:rFonts w:hint="eastAsia"/>
        </w:rPr>
        <w:t>提出假设：</w:t>
      </w:r>
    </w:p>
    <w:p w14:paraId="17C5A529" w14:textId="0BBEC976" w:rsidR="007248C2" w:rsidRPr="00EE02D1" w:rsidRDefault="00744D7F" w:rsidP="0019375D">
      <w:pPr>
        <w:pStyle w:val="-8"/>
        <w:spacing w:line="240" w:lineRule="auto"/>
        <w:ind w:firstLine="420"/>
      </w:pPr>
      <w:r>
        <w:rPr>
          <w:rFonts w:hint="eastAsia"/>
        </w:rPr>
        <w:t>H</w:t>
      </w:r>
      <w:r w:rsidR="003E028D">
        <w:t>7</w:t>
      </w:r>
      <w:r>
        <w:rPr>
          <w:rFonts w:hint="eastAsia"/>
        </w:rPr>
        <w:t>：感知有用性</w:t>
      </w:r>
      <w:r w:rsidR="00087EA9">
        <w:rPr>
          <w:rFonts w:hint="eastAsia"/>
        </w:rPr>
        <w:t>对</w:t>
      </w:r>
      <w:r>
        <w:rPr>
          <w:rFonts w:hint="eastAsia"/>
        </w:rPr>
        <w:t>虚假</w:t>
      </w:r>
      <w:r w:rsidR="00E50A44">
        <w:rPr>
          <w:rFonts w:hint="eastAsia"/>
        </w:rPr>
        <w:t>信息转发</w:t>
      </w:r>
      <w:r>
        <w:rPr>
          <w:rFonts w:hint="eastAsia"/>
        </w:rPr>
        <w:t>行为</w:t>
      </w:r>
      <w:r w:rsidR="00087EA9">
        <w:rPr>
          <w:rFonts w:hint="eastAsia"/>
        </w:rPr>
        <w:t>有正向影响。</w:t>
      </w:r>
    </w:p>
    <w:p w14:paraId="0CFC8926" w14:textId="4E06B8C7" w:rsidR="003D5C9B" w:rsidRDefault="00A20696" w:rsidP="00A20696">
      <w:pPr>
        <w:pStyle w:val="2"/>
        <w:numPr>
          <w:ilvl w:val="0"/>
          <w:numId w:val="0"/>
        </w:numPr>
        <w:ind w:left="576" w:hanging="576"/>
      </w:pPr>
      <w:r>
        <w:t>2.5</w:t>
      </w:r>
      <w:r>
        <w:tab/>
      </w:r>
      <w:r w:rsidR="003D5C9B" w:rsidRPr="00034E56">
        <w:rPr>
          <w:rFonts w:ascii="宋体" w:eastAsia="宋体" w:hAnsi="宋体" w:hint="eastAsia"/>
          <w:b/>
          <w:bCs w:val="0"/>
          <w:sz w:val="28"/>
          <w:szCs w:val="28"/>
        </w:rPr>
        <w:t>感知风险性</w:t>
      </w:r>
    </w:p>
    <w:p w14:paraId="7A4492DF" w14:textId="23AD0FEB" w:rsidR="008C1BA4" w:rsidRDefault="008C1BA4" w:rsidP="0019375D">
      <w:pPr>
        <w:pStyle w:val="-8"/>
        <w:spacing w:line="240" w:lineRule="auto"/>
        <w:ind w:firstLine="420"/>
      </w:pPr>
      <w:r>
        <w:rPr>
          <w:rFonts w:hint="eastAsia"/>
        </w:rPr>
        <w:t>风险是</w:t>
      </w:r>
      <w:proofErr w:type="gramStart"/>
      <w:r>
        <w:rPr>
          <w:rFonts w:hint="eastAsia"/>
        </w:rPr>
        <w:t>指考虑</w:t>
      </w:r>
      <w:proofErr w:type="gramEnd"/>
      <w:r>
        <w:rPr>
          <w:rFonts w:hint="eastAsia"/>
        </w:rPr>
        <w:t>客观事实造成的损害和损失</w:t>
      </w:r>
      <w:r>
        <w:fldChar w:fldCharType="begin"/>
      </w:r>
      <w:r w:rsidR="000D4C52">
        <w:instrText xml:space="preserve"> ADDIN NE.Ref.{BBD1CC5F-24C7-4D10-ADFE-FEF60FE71D04}</w:instrText>
      </w:r>
      <w:r>
        <w:fldChar w:fldCharType="separate"/>
      </w:r>
      <w:r w:rsidR="00B61FA2">
        <w:rPr>
          <w:rFonts w:eastAsiaTheme="minorEastAsia"/>
          <w:color w:val="080000"/>
          <w:kern w:val="0"/>
          <w:szCs w:val="21"/>
          <w:vertAlign w:val="superscript"/>
        </w:rPr>
        <w:t>[22]</w:t>
      </w:r>
      <w:r>
        <w:fldChar w:fldCharType="end"/>
      </w:r>
      <w:r>
        <w:rPr>
          <w:rFonts w:hint="eastAsia"/>
        </w:rPr>
        <w:t>。因此，如果客观事实可能造成损失和伤害严重，公众感知的风险就会越高。</w:t>
      </w:r>
      <w:proofErr w:type="spellStart"/>
      <w:r w:rsidR="00235C83">
        <w:rPr>
          <w:color w:val="000000"/>
          <w:kern w:val="0"/>
          <w:sz w:val="20"/>
        </w:rPr>
        <w:t>Alemany</w:t>
      </w:r>
      <w:proofErr w:type="spellEnd"/>
      <w:r w:rsidR="00235C83">
        <w:rPr>
          <w:rFonts w:hint="eastAsia"/>
          <w:color w:val="000000"/>
          <w:kern w:val="0"/>
          <w:sz w:val="20"/>
        </w:rPr>
        <w:t>等</w:t>
      </w:r>
      <w:r w:rsidR="00D3170C">
        <w:rPr>
          <w:rFonts w:hint="eastAsia"/>
        </w:rPr>
        <w:t>指出用户在使用社交网络时，存在个人隐私泄露的感知风险</w:t>
      </w:r>
      <w:r w:rsidR="00235C83">
        <w:fldChar w:fldCharType="begin"/>
      </w:r>
      <w:r w:rsidR="000D4C52">
        <w:instrText xml:space="preserve"> ADDIN NE.Ref.{0237855C-A06D-4E82-A863-8EAD5E5DDDC8}</w:instrText>
      </w:r>
      <w:r w:rsidR="00235C83">
        <w:fldChar w:fldCharType="separate"/>
      </w:r>
      <w:r w:rsidR="00B61FA2">
        <w:rPr>
          <w:rFonts w:eastAsiaTheme="minorEastAsia"/>
          <w:color w:val="080000"/>
          <w:kern w:val="0"/>
          <w:szCs w:val="21"/>
          <w:vertAlign w:val="superscript"/>
        </w:rPr>
        <w:t>[23]</w:t>
      </w:r>
      <w:r w:rsidR="00235C83">
        <w:fldChar w:fldCharType="end"/>
      </w:r>
      <w:r w:rsidR="0005416F">
        <w:rPr>
          <w:rFonts w:hint="eastAsia"/>
        </w:rPr>
        <w:t>，因此</w:t>
      </w:r>
      <w:r w:rsidR="00CF071D">
        <w:rPr>
          <w:rFonts w:hint="eastAsia"/>
        </w:rPr>
        <w:t>，</w:t>
      </w:r>
      <w:r w:rsidR="0005416F">
        <w:rPr>
          <w:rFonts w:hint="eastAsia"/>
        </w:rPr>
        <w:t>虚假信息的转发可以被认定为是一种风险行为。</w:t>
      </w:r>
      <w:r w:rsidR="00A94879">
        <w:rPr>
          <w:rFonts w:hint="eastAsia"/>
        </w:rPr>
        <w:t>Gardner</w:t>
      </w:r>
      <w:r w:rsidR="00A94879">
        <w:rPr>
          <w:rFonts w:hint="eastAsia"/>
        </w:rPr>
        <w:t>从感知风险的角度分析了用户的传播意愿。他认为，如果用户的感知风险低，那么他们更愿意在网络上积极表达他们的意见</w:t>
      </w:r>
      <w:r w:rsidR="0085343B">
        <w:fldChar w:fldCharType="begin"/>
      </w:r>
      <w:r w:rsidR="000D4C52">
        <w:instrText xml:space="preserve"> ADDIN NE.Ref.{D11D7455-7CBF-40E7-BC18-4348FD4C6F22}</w:instrText>
      </w:r>
      <w:r w:rsidR="0085343B">
        <w:fldChar w:fldCharType="separate"/>
      </w:r>
      <w:r w:rsidR="00B61FA2">
        <w:rPr>
          <w:rFonts w:eastAsiaTheme="minorEastAsia"/>
          <w:color w:val="080000"/>
          <w:kern w:val="0"/>
          <w:szCs w:val="21"/>
          <w:vertAlign w:val="superscript"/>
        </w:rPr>
        <w:t>[24]</w:t>
      </w:r>
      <w:r w:rsidR="0085343B">
        <w:fldChar w:fldCharType="end"/>
      </w:r>
      <w:r w:rsidR="00DF3190">
        <w:rPr>
          <w:rFonts w:hint="eastAsia"/>
        </w:rPr>
        <w:t>。基于此，本文提出假设：</w:t>
      </w:r>
    </w:p>
    <w:p w14:paraId="17D61299" w14:textId="3143773B" w:rsidR="00DF3190" w:rsidRDefault="00DF3190" w:rsidP="00B2698A">
      <w:pPr>
        <w:pStyle w:val="-8"/>
        <w:ind w:firstLine="420"/>
      </w:pPr>
      <w:r>
        <w:rPr>
          <w:rFonts w:hint="eastAsia"/>
        </w:rPr>
        <w:t>H</w:t>
      </w:r>
      <w:r w:rsidR="003E028D">
        <w:t>8</w:t>
      </w:r>
      <w:r>
        <w:t>:</w:t>
      </w:r>
      <w:r w:rsidRPr="00DF3190">
        <w:rPr>
          <w:rFonts w:hint="eastAsia"/>
        </w:rPr>
        <w:t xml:space="preserve"> </w:t>
      </w:r>
      <w:r>
        <w:rPr>
          <w:rFonts w:hint="eastAsia"/>
        </w:rPr>
        <w:t>感知风险性对</w:t>
      </w:r>
      <w:r w:rsidR="00087EA9">
        <w:rPr>
          <w:rFonts w:hint="eastAsia"/>
        </w:rPr>
        <w:t>虚假信息</w:t>
      </w:r>
      <w:r w:rsidR="00E50A44">
        <w:rPr>
          <w:rFonts w:hint="eastAsia"/>
        </w:rPr>
        <w:t>转发行为</w:t>
      </w:r>
      <w:r w:rsidR="00087EA9">
        <w:rPr>
          <w:rFonts w:hint="eastAsia"/>
        </w:rPr>
        <w:t>有负向影响。</w:t>
      </w:r>
    </w:p>
    <w:p w14:paraId="2E885222" w14:textId="0E437C5D" w:rsidR="000D4C52" w:rsidRPr="0019375D" w:rsidRDefault="00A20696" w:rsidP="00A20696">
      <w:pPr>
        <w:pStyle w:val="2"/>
        <w:numPr>
          <w:ilvl w:val="0"/>
          <w:numId w:val="0"/>
        </w:numPr>
        <w:ind w:left="576" w:hanging="576"/>
        <w:rPr>
          <w:rFonts w:ascii="宋体" w:eastAsia="宋体" w:hAnsi="宋体"/>
          <w:sz w:val="28"/>
          <w:szCs w:val="28"/>
        </w:rPr>
      </w:pPr>
      <w:r w:rsidRPr="0019375D">
        <w:rPr>
          <w:rFonts w:ascii="宋体" w:eastAsia="宋体" w:hAnsi="宋体"/>
          <w:sz w:val="28"/>
          <w:szCs w:val="28"/>
        </w:rPr>
        <w:t>2.6</w:t>
      </w:r>
      <w:r w:rsidRPr="0019375D">
        <w:rPr>
          <w:rFonts w:ascii="宋体" w:eastAsia="宋体" w:hAnsi="宋体"/>
          <w:sz w:val="28"/>
          <w:szCs w:val="28"/>
        </w:rPr>
        <w:tab/>
      </w:r>
      <w:r w:rsidR="000D4C52" w:rsidRPr="00034E56">
        <w:rPr>
          <w:rFonts w:ascii="宋体" w:eastAsia="宋体" w:hAnsi="宋体" w:hint="eastAsia"/>
          <w:b/>
          <w:bCs w:val="0"/>
          <w:sz w:val="28"/>
          <w:szCs w:val="28"/>
        </w:rPr>
        <w:t>信任</w:t>
      </w:r>
    </w:p>
    <w:p w14:paraId="3EC3AD5B" w14:textId="1080F379" w:rsidR="000D4C52" w:rsidRDefault="000D4C52" w:rsidP="0019375D">
      <w:pPr>
        <w:pStyle w:val="-8"/>
        <w:spacing w:line="240" w:lineRule="auto"/>
        <w:ind w:firstLine="420"/>
      </w:pPr>
      <w:r w:rsidRPr="007248C2">
        <w:t>信任是</w:t>
      </w:r>
      <w:r w:rsidRPr="007248C2">
        <w:rPr>
          <w:rFonts w:hint="eastAsia"/>
        </w:rPr>
        <w:t>用户的个体特征，是基于社交和社会经验对他人的依赖程度。在网络传播媒介中，信任体系仍然存在。在本文的研究中，把信任这一维度定义为用户对于所转发信息的信任程度。</w:t>
      </w:r>
      <w:r w:rsidRPr="007248C2">
        <w:rPr>
          <w:rFonts w:hint="eastAsia"/>
        </w:rPr>
        <w:t>G</w:t>
      </w:r>
      <w:r w:rsidRPr="007248C2">
        <w:t>arret</w:t>
      </w:r>
      <w:r w:rsidRPr="007248C2">
        <w:t>研究表明，如果一个人对</w:t>
      </w:r>
      <w:r w:rsidRPr="007248C2">
        <w:rPr>
          <w:rFonts w:hint="eastAsia"/>
        </w:rPr>
        <w:t>信息来源的信任度越高，那么他转发的可能性就越大，尤其是来自亲戚朋友们分享的消息</w:t>
      </w:r>
      <w:r>
        <w:fldChar w:fldCharType="begin"/>
      </w:r>
      <w:r>
        <w:instrText xml:space="preserve"> ADDIN NE.Ref.{2200C771-F003-4D1D-AC17-87D44E2CD66D}</w:instrText>
      </w:r>
      <w:r>
        <w:fldChar w:fldCharType="separate"/>
      </w:r>
      <w:r w:rsidR="00B61FA2">
        <w:rPr>
          <w:rFonts w:eastAsiaTheme="minorEastAsia"/>
          <w:color w:val="080000"/>
          <w:kern w:val="0"/>
          <w:szCs w:val="21"/>
          <w:vertAlign w:val="superscript"/>
        </w:rPr>
        <w:t>[25]</w:t>
      </w:r>
      <w:r>
        <w:fldChar w:fldCharType="end"/>
      </w:r>
      <w:r w:rsidRPr="007248C2">
        <w:rPr>
          <w:rFonts w:hint="eastAsia"/>
        </w:rPr>
        <w:t>。</w:t>
      </w:r>
      <w:r>
        <w:rPr>
          <w:rFonts w:hint="eastAsia"/>
        </w:rPr>
        <w:t>基于此，本文提出假设：</w:t>
      </w:r>
    </w:p>
    <w:p w14:paraId="0D591BB3" w14:textId="7732D847" w:rsidR="000D4C52" w:rsidRDefault="000D4C52" w:rsidP="00EE02D1">
      <w:pPr>
        <w:pStyle w:val="-8"/>
        <w:ind w:firstLine="420"/>
      </w:pPr>
      <w:r>
        <w:rPr>
          <w:rFonts w:hint="eastAsia"/>
        </w:rPr>
        <w:t>H</w:t>
      </w:r>
      <w:r w:rsidR="003E028D">
        <w:t>9</w:t>
      </w:r>
      <w:r>
        <w:rPr>
          <w:rFonts w:hint="eastAsia"/>
        </w:rPr>
        <w:t>：信任对虚假信息转发行为有正向影响。</w:t>
      </w:r>
    </w:p>
    <w:p w14:paraId="74A0031E" w14:textId="7D907F7A" w:rsidR="00187CA1" w:rsidRDefault="00187CA1" w:rsidP="00EE02D1">
      <w:pPr>
        <w:pStyle w:val="-8"/>
        <w:ind w:firstLine="420"/>
      </w:pPr>
      <w:r>
        <w:rPr>
          <w:noProof/>
        </w:rPr>
        <w:drawing>
          <wp:inline distT="0" distB="0" distL="0" distR="0" wp14:anchorId="5CC7C0C1" wp14:editId="7F085421">
            <wp:extent cx="4770120" cy="2683121"/>
            <wp:effectExtent l="0" t="0" r="0" b="3175"/>
            <wp:docPr id="2" name="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0"/>
                        </a:ext>
                      </a:extLst>
                    </a:blip>
                    <a:stretch>
                      <a:fillRect/>
                    </a:stretch>
                  </pic:blipFill>
                  <pic:spPr>
                    <a:xfrm>
                      <a:off x="0" y="0"/>
                      <a:ext cx="4775173" cy="2685963"/>
                    </a:xfrm>
                    <a:prstGeom prst="rect">
                      <a:avLst/>
                    </a:prstGeom>
                  </pic:spPr>
                </pic:pic>
              </a:graphicData>
            </a:graphic>
          </wp:inline>
        </w:drawing>
      </w:r>
    </w:p>
    <w:p w14:paraId="2B777783" w14:textId="0C07402A" w:rsidR="00187CA1" w:rsidRDefault="00187CA1" w:rsidP="00187CA1">
      <w:pPr>
        <w:pStyle w:val="-"/>
        <w:spacing w:after="156"/>
      </w:pPr>
      <w:r>
        <w:rPr>
          <w:rFonts w:hint="eastAsia"/>
        </w:rPr>
        <w:t>图1</w:t>
      </w:r>
      <w:r>
        <w:t xml:space="preserve"> </w:t>
      </w:r>
      <w:r>
        <w:rPr>
          <w:rFonts w:hint="eastAsia"/>
        </w:rPr>
        <w:t>研究模型</w:t>
      </w:r>
    </w:p>
    <w:p w14:paraId="0D3536F2" w14:textId="4D89916B" w:rsidR="00F108F8" w:rsidRDefault="00F108F8" w:rsidP="00F108F8"/>
    <w:p w14:paraId="5F2DC02F" w14:textId="77777777" w:rsidR="00F108F8" w:rsidRDefault="00F108F8" w:rsidP="00F108F8">
      <w:pPr>
        <w:sectPr w:rsidR="00F108F8">
          <w:footerReference w:type="default" r:id="rId11"/>
          <w:pgSz w:w="11906" w:h="16838"/>
          <w:pgMar w:top="1440" w:right="1800" w:bottom="1440" w:left="1800" w:header="851" w:footer="992" w:gutter="0"/>
          <w:cols w:space="425"/>
          <w:docGrid w:type="lines" w:linePitch="312"/>
        </w:sectPr>
      </w:pPr>
    </w:p>
    <w:p w14:paraId="726DC07A" w14:textId="4E257698" w:rsidR="0098526B" w:rsidRPr="0019375D" w:rsidRDefault="00A20696" w:rsidP="00A20696">
      <w:pPr>
        <w:pStyle w:val="1"/>
        <w:numPr>
          <w:ilvl w:val="0"/>
          <w:numId w:val="0"/>
        </w:numPr>
        <w:ind w:left="432" w:hanging="432"/>
        <w:rPr>
          <w:rFonts w:ascii="宋体" w:eastAsia="宋体" w:hAnsi="宋体"/>
          <w:sz w:val="30"/>
          <w:szCs w:val="30"/>
        </w:rPr>
      </w:pPr>
      <w:r w:rsidRPr="0019375D">
        <w:rPr>
          <w:rFonts w:ascii="宋体" w:eastAsia="宋体" w:hAnsi="宋体"/>
          <w:sz w:val="30"/>
          <w:szCs w:val="30"/>
        </w:rPr>
        <w:lastRenderedPageBreak/>
        <w:t>3</w:t>
      </w:r>
      <w:r w:rsidRPr="0019375D">
        <w:rPr>
          <w:rFonts w:ascii="宋体" w:eastAsia="宋体" w:hAnsi="宋体"/>
          <w:sz w:val="30"/>
          <w:szCs w:val="30"/>
        </w:rPr>
        <w:tab/>
      </w:r>
      <w:proofErr w:type="spellStart"/>
      <w:r w:rsidR="0098526B" w:rsidRPr="00034E56">
        <w:rPr>
          <w:rFonts w:ascii="宋体" w:eastAsia="宋体" w:hAnsi="宋体" w:hint="eastAsia"/>
          <w:b/>
          <w:bCs w:val="0"/>
          <w:sz w:val="30"/>
          <w:szCs w:val="30"/>
        </w:rPr>
        <w:t>数据收集与分析</w:t>
      </w:r>
      <w:proofErr w:type="spellEnd"/>
    </w:p>
    <w:p w14:paraId="55F85B78" w14:textId="057755DB" w:rsidR="00D23DD6" w:rsidRPr="0019375D" w:rsidRDefault="00A20696" w:rsidP="00A20696">
      <w:pPr>
        <w:pStyle w:val="2"/>
        <w:numPr>
          <w:ilvl w:val="0"/>
          <w:numId w:val="0"/>
        </w:numPr>
        <w:ind w:left="576" w:hanging="576"/>
        <w:rPr>
          <w:rFonts w:ascii="宋体" w:eastAsia="宋体" w:hAnsi="宋体"/>
          <w:sz w:val="28"/>
          <w:szCs w:val="28"/>
        </w:rPr>
      </w:pPr>
      <w:r w:rsidRPr="0019375D">
        <w:rPr>
          <w:rFonts w:ascii="宋体" w:eastAsia="宋体" w:hAnsi="宋体"/>
          <w:sz w:val="28"/>
          <w:szCs w:val="28"/>
        </w:rPr>
        <w:t>3.1</w:t>
      </w:r>
      <w:r w:rsidRPr="0019375D">
        <w:rPr>
          <w:rFonts w:ascii="宋体" w:eastAsia="宋体" w:hAnsi="宋体"/>
          <w:sz w:val="28"/>
          <w:szCs w:val="28"/>
        </w:rPr>
        <w:tab/>
      </w:r>
      <w:r w:rsidR="006C2B50" w:rsidRPr="00034E56">
        <w:rPr>
          <w:rFonts w:ascii="宋体" w:eastAsia="宋体" w:hAnsi="宋体" w:hint="eastAsia"/>
          <w:b/>
          <w:bCs w:val="0"/>
          <w:sz w:val="28"/>
          <w:szCs w:val="28"/>
        </w:rPr>
        <w:t>问卷设计与数据收集</w:t>
      </w:r>
    </w:p>
    <w:p w14:paraId="68728406" w14:textId="67A04721" w:rsidR="006C2B50" w:rsidRDefault="006C2B50" w:rsidP="0019375D">
      <w:pPr>
        <w:pStyle w:val="-8"/>
        <w:spacing w:line="240" w:lineRule="auto"/>
        <w:ind w:firstLine="420"/>
      </w:pPr>
      <w:r>
        <w:rPr>
          <w:rFonts w:hint="eastAsia"/>
        </w:rPr>
        <w:t>模型研究包含七个因子，每个因子都有</w:t>
      </w:r>
      <w:r>
        <w:rPr>
          <w:rFonts w:hint="eastAsia"/>
        </w:rPr>
        <w:t>3</w:t>
      </w:r>
      <w:r>
        <w:rPr>
          <w:rFonts w:hint="eastAsia"/>
        </w:rPr>
        <w:t>个测量指标进行测度，</w:t>
      </w:r>
      <w:r w:rsidR="00280733">
        <w:rPr>
          <w:rFonts w:hint="eastAsia"/>
        </w:rPr>
        <w:t>测量指标采用李克特五点测量法，，并且引用了国内外经典文献，具有一定的效度。在发放正式问卷之前，</w:t>
      </w:r>
      <w:r w:rsidR="007073D3">
        <w:rPr>
          <w:rFonts w:hint="eastAsia"/>
        </w:rPr>
        <w:t>先发放</w:t>
      </w:r>
      <w:r w:rsidR="007073D3">
        <w:rPr>
          <w:rFonts w:hint="eastAsia"/>
        </w:rPr>
        <w:t>5</w:t>
      </w:r>
      <w:r w:rsidR="007073D3">
        <w:t>0</w:t>
      </w:r>
      <w:r w:rsidR="007073D3">
        <w:rPr>
          <w:rFonts w:hint="eastAsia"/>
        </w:rPr>
        <w:t>分预问卷，根据他们提出的意见，以及信度的测量，对问卷进行了合理的改善</w:t>
      </w:r>
      <w:r w:rsidR="00AB2172">
        <w:rPr>
          <w:rFonts w:hint="eastAsia"/>
        </w:rPr>
        <w:t>，表</w:t>
      </w:r>
      <w:r w:rsidR="00AB2172">
        <w:rPr>
          <w:rFonts w:hint="eastAsia"/>
        </w:rPr>
        <w:t>1</w:t>
      </w:r>
      <w:r w:rsidR="00AB2172">
        <w:rPr>
          <w:rFonts w:hint="eastAsia"/>
        </w:rPr>
        <w:t>列出了最终的测量项和来源。</w:t>
      </w:r>
    </w:p>
    <w:p w14:paraId="0AD5B52D" w14:textId="2EC96AAA" w:rsidR="00AB2172" w:rsidRDefault="00AB2172" w:rsidP="00187CA1">
      <w:pPr>
        <w:pStyle w:val="-0"/>
        <w:spacing w:before="156"/>
      </w:pPr>
      <w:r>
        <w:rPr>
          <w:rFonts w:hint="eastAsia"/>
        </w:rPr>
        <w:t>表1</w:t>
      </w:r>
      <w:r>
        <w:t xml:space="preserve"> </w:t>
      </w:r>
      <w:r>
        <w:rPr>
          <w:rFonts w:hint="eastAsia"/>
        </w:rPr>
        <w:t>变量及指标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2"/>
        <w:gridCol w:w="805"/>
        <w:gridCol w:w="4529"/>
        <w:gridCol w:w="1220"/>
      </w:tblGrid>
      <w:tr w:rsidR="00BC1E87" w:rsidRPr="00187CA1" w14:paraId="012F1D02" w14:textId="693CB198" w:rsidTr="00B2698A">
        <w:trPr>
          <w:trHeight w:val="276"/>
        </w:trPr>
        <w:tc>
          <w:tcPr>
            <w:tcW w:w="1742" w:type="dxa"/>
            <w:noWrap/>
            <w:hideMark/>
          </w:tcPr>
          <w:p w14:paraId="5CAF531B" w14:textId="77777777" w:rsidR="005F2FD2" w:rsidRPr="00187CA1" w:rsidRDefault="005F2FD2" w:rsidP="00187CA1">
            <w:pPr>
              <w:pStyle w:val="-1"/>
            </w:pPr>
            <w:r w:rsidRPr="00187CA1">
              <w:rPr>
                <w:rFonts w:hint="eastAsia"/>
              </w:rPr>
              <w:t>变量</w:t>
            </w:r>
          </w:p>
        </w:tc>
        <w:tc>
          <w:tcPr>
            <w:tcW w:w="805" w:type="dxa"/>
            <w:noWrap/>
            <w:hideMark/>
          </w:tcPr>
          <w:p w14:paraId="4D1408AD" w14:textId="77777777" w:rsidR="005F2FD2" w:rsidRPr="00187CA1" w:rsidRDefault="005F2FD2" w:rsidP="00187CA1">
            <w:pPr>
              <w:pStyle w:val="-1"/>
            </w:pPr>
            <w:r w:rsidRPr="00187CA1">
              <w:rPr>
                <w:rFonts w:hint="eastAsia"/>
              </w:rPr>
              <w:t>指标</w:t>
            </w:r>
          </w:p>
        </w:tc>
        <w:tc>
          <w:tcPr>
            <w:tcW w:w="4529" w:type="dxa"/>
            <w:noWrap/>
            <w:hideMark/>
          </w:tcPr>
          <w:p w14:paraId="149DB4D5" w14:textId="77777777" w:rsidR="005F2FD2" w:rsidRPr="00187CA1" w:rsidRDefault="005F2FD2" w:rsidP="00187CA1">
            <w:pPr>
              <w:pStyle w:val="-1"/>
            </w:pPr>
            <w:r w:rsidRPr="00187CA1">
              <w:rPr>
                <w:rFonts w:hint="eastAsia"/>
              </w:rPr>
              <w:t>测量项</w:t>
            </w:r>
          </w:p>
        </w:tc>
        <w:tc>
          <w:tcPr>
            <w:tcW w:w="1220" w:type="dxa"/>
          </w:tcPr>
          <w:p w14:paraId="5875F82C" w14:textId="73F41AF0" w:rsidR="005F2FD2" w:rsidRPr="00187CA1" w:rsidRDefault="005F2FD2" w:rsidP="00187CA1">
            <w:pPr>
              <w:pStyle w:val="-1"/>
            </w:pPr>
            <w:r w:rsidRPr="00187CA1">
              <w:rPr>
                <w:rFonts w:hint="eastAsia"/>
              </w:rPr>
              <w:t>来源</w:t>
            </w:r>
          </w:p>
        </w:tc>
      </w:tr>
      <w:tr w:rsidR="009144D3" w:rsidRPr="00187CA1" w14:paraId="7D6E296B" w14:textId="5A11E544" w:rsidTr="00B2698A">
        <w:trPr>
          <w:trHeight w:val="276"/>
        </w:trPr>
        <w:tc>
          <w:tcPr>
            <w:tcW w:w="1742" w:type="dxa"/>
            <w:vMerge w:val="restart"/>
            <w:hideMark/>
          </w:tcPr>
          <w:p w14:paraId="5A779240" w14:textId="54B53E4F" w:rsidR="005F2FD2" w:rsidRPr="00187CA1" w:rsidRDefault="009144D3" w:rsidP="00187CA1">
            <w:pPr>
              <w:pStyle w:val="-1"/>
            </w:pPr>
            <w:r w:rsidRPr="00187CA1">
              <w:rPr>
                <w:rFonts w:hint="eastAsia"/>
              </w:rPr>
              <w:t>信息内容特征</w:t>
            </w:r>
          </w:p>
        </w:tc>
        <w:tc>
          <w:tcPr>
            <w:tcW w:w="805" w:type="dxa"/>
            <w:noWrap/>
            <w:hideMark/>
          </w:tcPr>
          <w:p w14:paraId="3832819C" w14:textId="44F09F7A" w:rsidR="005F2FD2" w:rsidRPr="00187CA1" w:rsidRDefault="005F2FD2" w:rsidP="00187CA1">
            <w:pPr>
              <w:pStyle w:val="-1"/>
            </w:pPr>
            <w:r w:rsidRPr="00187CA1">
              <w:rPr>
                <w:rFonts w:hint="eastAsia"/>
              </w:rPr>
              <w:t>NR</w:t>
            </w:r>
            <w:r w:rsidR="009144D3" w:rsidRPr="00187CA1">
              <w:t>1</w:t>
            </w:r>
          </w:p>
        </w:tc>
        <w:tc>
          <w:tcPr>
            <w:tcW w:w="4529" w:type="dxa"/>
            <w:noWrap/>
            <w:hideMark/>
          </w:tcPr>
          <w:p w14:paraId="04A307C8" w14:textId="1ECA1DFC" w:rsidR="005F2FD2" w:rsidRPr="00187CA1" w:rsidRDefault="005F2FD2" w:rsidP="00187CA1">
            <w:pPr>
              <w:pStyle w:val="-1"/>
            </w:pPr>
            <w:r w:rsidRPr="00187CA1">
              <w:rPr>
                <w:rFonts w:hint="eastAsia"/>
              </w:rPr>
              <w:t>我更愿意转发文字表达丰富</w:t>
            </w:r>
            <w:r w:rsidR="00295972" w:rsidRPr="00187CA1">
              <w:rPr>
                <w:rFonts w:hint="eastAsia"/>
              </w:rPr>
              <w:t>、合理</w:t>
            </w:r>
            <w:r w:rsidRPr="00187CA1">
              <w:rPr>
                <w:rFonts w:hint="eastAsia"/>
              </w:rPr>
              <w:t>的信息</w:t>
            </w:r>
          </w:p>
        </w:tc>
        <w:tc>
          <w:tcPr>
            <w:tcW w:w="1220" w:type="dxa"/>
            <w:vMerge w:val="restart"/>
          </w:tcPr>
          <w:p w14:paraId="7B9544C1" w14:textId="0289083C" w:rsidR="005F2FD2" w:rsidRPr="00187CA1" w:rsidRDefault="009144D3" w:rsidP="00187CA1">
            <w:pPr>
              <w:pStyle w:val="-1"/>
            </w:pPr>
            <w:proofErr w:type="gramStart"/>
            <w:r w:rsidRPr="00187CA1">
              <w:rPr>
                <w:rFonts w:hint="eastAsia"/>
              </w:rPr>
              <w:t>涂念</w:t>
            </w:r>
            <w:proofErr w:type="gramEnd"/>
            <w:r w:rsidRPr="00187CA1">
              <w:fldChar w:fldCharType="begin"/>
            </w:r>
            <w:r w:rsidR="000D4C52" w:rsidRPr="00187CA1">
              <w:instrText xml:space="preserve"> ADDIN NE.Ref.{0088D82C-52EA-4C47-AC22-8C4D9DAC59DB}</w:instrText>
            </w:r>
            <w:r w:rsidRPr="00187CA1">
              <w:fldChar w:fldCharType="separate"/>
            </w:r>
            <w:r w:rsidR="00B61FA2">
              <w:rPr>
                <w:rFonts w:eastAsiaTheme="minorEastAsia"/>
                <w:color w:val="080000"/>
                <w:kern w:val="0"/>
                <w:vertAlign w:val="superscript"/>
              </w:rPr>
              <w:t>[2]</w:t>
            </w:r>
            <w:r w:rsidRPr="00187CA1">
              <w:fldChar w:fldCharType="end"/>
            </w:r>
          </w:p>
        </w:tc>
      </w:tr>
      <w:tr w:rsidR="009144D3" w:rsidRPr="00187CA1" w14:paraId="360A74D2" w14:textId="287BA543" w:rsidTr="00B2698A">
        <w:trPr>
          <w:trHeight w:val="276"/>
        </w:trPr>
        <w:tc>
          <w:tcPr>
            <w:tcW w:w="1742" w:type="dxa"/>
            <w:vMerge/>
            <w:hideMark/>
          </w:tcPr>
          <w:p w14:paraId="0637DCB2" w14:textId="77777777" w:rsidR="005F2FD2" w:rsidRPr="00187CA1" w:rsidRDefault="005F2FD2" w:rsidP="00187CA1">
            <w:pPr>
              <w:pStyle w:val="-1"/>
            </w:pPr>
          </w:p>
        </w:tc>
        <w:tc>
          <w:tcPr>
            <w:tcW w:w="805" w:type="dxa"/>
            <w:noWrap/>
            <w:hideMark/>
          </w:tcPr>
          <w:p w14:paraId="281A3EA8" w14:textId="79120658" w:rsidR="005F2FD2" w:rsidRPr="00187CA1" w:rsidRDefault="005F2FD2" w:rsidP="00187CA1">
            <w:pPr>
              <w:pStyle w:val="-1"/>
            </w:pPr>
            <w:r w:rsidRPr="00187CA1">
              <w:rPr>
                <w:rFonts w:hint="eastAsia"/>
              </w:rPr>
              <w:t>NR</w:t>
            </w:r>
            <w:r w:rsidR="009144D3" w:rsidRPr="00187CA1">
              <w:t>2</w:t>
            </w:r>
          </w:p>
        </w:tc>
        <w:tc>
          <w:tcPr>
            <w:tcW w:w="4529" w:type="dxa"/>
            <w:noWrap/>
            <w:hideMark/>
          </w:tcPr>
          <w:p w14:paraId="11E26A08" w14:textId="6D58C928" w:rsidR="005F2FD2" w:rsidRPr="00187CA1" w:rsidRDefault="005F2FD2" w:rsidP="00187CA1">
            <w:pPr>
              <w:pStyle w:val="-1"/>
            </w:pPr>
            <w:r w:rsidRPr="00187CA1">
              <w:rPr>
                <w:rFonts w:hint="eastAsia"/>
              </w:rPr>
              <w:t>我更愿意转发包含图片或者视频的信息</w:t>
            </w:r>
          </w:p>
        </w:tc>
        <w:tc>
          <w:tcPr>
            <w:tcW w:w="1220" w:type="dxa"/>
            <w:vMerge/>
          </w:tcPr>
          <w:p w14:paraId="2A7FCCA4" w14:textId="77777777" w:rsidR="005F2FD2" w:rsidRPr="00187CA1" w:rsidRDefault="005F2FD2" w:rsidP="00187CA1">
            <w:pPr>
              <w:pStyle w:val="-1"/>
            </w:pPr>
          </w:p>
        </w:tc>
      </w:tr>
      <w:tr w:rsidR="009144D3" w:rsidRPr="00187CA1" w14:paraId="26F81C80" w14:textId="6E269E61" w:rsidTr="00B2698A">
        <w:trPr>
          <w:trHeight w:val="276"/>
        </w:trPr>
        <w:tc>
          <w:tcPr>
            <w:tcW w:w="1742" w:type="dxa"/>
            <w:vMerge/>
            <w:hideMark/>
          </w:tcPr>
          <w:p w14:paraId="5091F233" w14:textId="77777777" w:rsidR="005F2FD2" w:rsidRPr="00187CA1" w:rsidRDefault="005F2FD2" w:rsidP="00187CA1">
            <w:pPr>
              <w:pStyle w:val="-1"/>
            </w:pPr>
          </w:p>
        </w:tc>
        <w:tc>
          <w:tcPr>
            <w:tcW w:w="805" w:type="dxa"/>
            <w:noWrap/>
            <w:hideMark/>
          </w:tcPr>
          <w:p w14:paraId="0A057376" w14:textId="012E2231" w:rsidR="005F2FD2" w:rsidRPr="00187CA1" w:rsidRDefault="005F2FD2" w:rsidP="00187CA1">
            <w:pPr>
              <w:pStyle w:val="-1"/>
            </w:pPr>
            <w:r w:rsidRPr="00187CA1">
              <w:rPr>
                <w:rFonts w:hint="eastAsia"/>
              </w:rPr>
              <w:t>NR</w:t>
            </w:r>
            <w:r w:rsidR="00F56132" w:rsidRPr="00187CA1">
              <w:t>3</w:t>
            </w:r>
          </w:p>
        </w:tc>
        <w:tc>
          <w:tcPr>
            <w:tcW w:w="4529" w:type="dxa"/>
            <w:noWrap/>
            <w:hideMark/>
          </w:tcPr>
          <w:p w14:paraId="0E2B1CAF" w14:textId="372296A8" w:rsidR="005F2FD2" w:rsidRPr="00187CA1" w:rsidRDefault="008A7CF2" w:rsidP="00187CA1">
            <w:pPr>
              <w:pStyle w:val="-1"/>
            </w:pPr>
            <w:r w:rsidRPr="00187CA1">
              <w:rPr>
                <w:rFonts w:hint="eastAsia"/>
              </w:rPr>
              <w:t>我更愿意转发有数据作为支撑的信息</w:t>
            </w:r>
          </w:p>
        </w:tc>
        <w:tc>
          <w:tcPr>
            <w:tcW w:w="1220" w:type="dxa"/>
            <w:vMerge/>
          </w:tcPr>
          <w:p w14:paraId="5A96F356" w14:textId="77777777" w:rsidR="005F2FD2" w:rsidRPr="00187CA1" w:rsidRDefault="005F2FD2" w:rsidP="00187CA1">
            <w:pPr>
              <w:pStyle w:val="-1"/>
            </w:pPr>
          </w:p>
        </w:tc>
      </w:tr>
      <w:tr w:rsidR="00974271" w:rsidRPr="00187CA1" w14:paraId="53FBB049" w14:textId="6C020D12" w:rsidTr="00B2698A">
        <w:trPr>
          <w:trHeight w:val="276"/>
        </w:trPr>
        <w:tc>
          <w:tcPr>
            <w:tcW w:w="1742" w:type="dxa"/>
            <w:vMerge w:val="restart"/>
            <w:noWrap/>
            <w:hideMark/>
          </w:tcPr>
          <w:p w14:paraId="176A1373" w14:textId="77777777" w:rsidR="005F2FD2" w:rsidRPr="00187CA1" w:rsidRDefault="005F2FD2" w:rsidP="00187CA1">
            <w:pPr>
              <w:pStyle w:val="-1"/>
            </w:pPr>
            <w:r w:rsidRPr="00187CA1">
              <w:rPr>
                <w:rFonts w:hint="eastAsia"/>
              </w:rPr>
              <w:t>信息源特征</w:t>
            </w:r>
          </w:p>
        </w:tc>
        <w:tc>
          <w:tcPr>
            <w:tcW w:w="805" w:type="dxa"/>
            <w:noWrap/>
            <w:hideMark/>
          </w:tcPr>
          <w:p w14:paraId="5B78D80D" w14:textId="77777777" w:rsidR="005F2FD2" w:rsidRPr="00187CA1" w:rsidRDefault="005F2FD2" w:rsidP="00187CA1">
            <w:pPr>
              <w:pStyle w:val="-1"/>
            </w:pPr>
            <w:r w:rsidRPr="00187CA1">
              <w:rPr>
                <w:rFonts w:hint="eastAsia"/>
              </w:rPr>
              <w:t>XY1</w:t>
            </w:r>
          </w:p>
        </w:tc>
        <w:tc>
          <w:tcPr>
            <w:tcW w:w="4529" w:type="dxa"/>
            <w:noWrap/>
            <w:hideMark/>
          </w:tcPr>
          <w:p w14:paraId="46054A2E" w14:textId="77777777" w:rsidR="005F2FD2" w:rsidRPr="00187CA1" w:rsidRDefault="005F2FD2" w:rsidP="00187CA1">
            <w:pPr>
              <w:pStyle w:val="-1"/>
            </w:pPr>
            <w:r w:rsidRPr="00187CA1">
              <w:rPr>
                <w:rFonts w:hint="eastAsia"/>
              </w:rPr>
              <w:t>我倾向于转发政府、官方媒体所发布的信息</w:t>
            </w:r>
          </w:p>
        </w:tc>
        <w:tc>
          <w:tcPr>
            <w:tcW w:w="1220" w:type="dxa"/>
            <w:vMerge w:val="restart"/>
          </w:tcPr>
          <w:p w14:paraId="25BC5BC9" w14:textId="786948A3" w:rsidR="005F2FD2" w:rsidRPr="00187CA1" w:rsidRDefault="005F2FD2" w:rsidP="00187CA1">
            <w:pPr>
              <w:pStyle w:val="-1"/>
            </w:pPr>
            <w:r w:rsidRPr="00187CA1">
              <w:rPr>
                <w:rFonts w:hint="eastAsia"/>
              </w:rPr>
              <w:t>高雅</w:t>
            </w:r>
            <w:r w:rsidRPr="00187CA1">
              <w:fldChar w:fldCharType="begin"/>
            </w:r>
            <w:r w:rsidR="000D4C52" w:rsidRPr="00187CA1">
              <w:instrText xml:space="preserve"> ADDIN NE.Ref.{59C1D36A-8AEA-45F0-92CE-06C89B329103}</w:instrText>
            </w:r>
            <w:r w:rsidRPr="00187CA1">
              <w:fldChar w:fldCharType="separate"/>
            </w:r>
            <w:r w:rsidR="00B61FA2">
              <w:rPr>
                <w:rFonts w:eastAsiaTheme="minorEastAsia"/>
                <w:color w:val="080000"/>
                <w:kern w:val="0"/>
                <w:vertAlign w:val="superscript"/>
              </w:rPr>
              <w:t>[17]</w:t>
            </w:r>
            <w:r w:rsidRPr="00187CA1">
              <w:fldChar w:fldCharType="end"/>
            </w:r>
          </w:p>
        </w:tc>
      </w:tr>
      <w:tr w:rsidR="00974271" w:rsidRPr="00187CA1" w14:paraId="6E6EA82B" w14:textId="4619E564" w:rsidTr="00B2698A">
        <w:trPr>
          <w:trHeight w:val="276"/>
        </w:trPr>
        <w:tc>
          <w:tcPr>
            <w:tcW w:w="1742" w:type="dxa"/>
            <w:vMerge/>
            <w:hideMark/>
          </w:tcPr>
          <w:p w14:paraId="79A6B7BC" w14:textId="77777777" w:rsidR="005F2FD2" w:rsidRPr="00187CA1" w:rsidRDefault="005F2FD2" w:rsidP="00187CA1">
            <w:pPr>
              <w:pStyle w:val="-1"/>
            </w:pPr>
          </w:p>
        </w:tc>
        <w:tc>
          <w:tcPr>
            <w:tcW w:w="805" w:type="dxa"/>
            <w:noWrap/>
            <w:hideMark/>
          </w:tcPr>
          <w:p w14:paraId="0BE391A0" w14:textId="77777777" w:rsidR="005F2FD2" w:rsidRPr="00187CA1" w:rsidRDefault="005F2FD2" w:rsidP="00187CA1">
            <w:pPr>
              <w:pStyle w:val="-1"/>
            </w:pPr>
            <w:r w:rsidRPr="00187CA1">
              <w:rPr>
                <w:rFonts w:hint="eastAsia"/>
              </w:rPr>
              <w:t>XY2</w:t>
            </w:r>
          </w:p>
        </w:tc>
        <w:tc>
          <w:tcPr>
            <w:tcW w:w="4529" w:type="dxa"/>
            <w:noWrap/>
            <w:hideMark/>
          </w:tcPr>
          <w:p w14:paraId="34565103" w14:textId="77777777" w:rsidR="005F2FD2" w:rsidRPr="00187CA1" w:rsidRDefault="005F2FD2" w:rsidP="00187CA1">
            <w:pPr>
              <w:pStyle w:val="-1"/>
            </w:pPr>
            <w:r w:rsidRPr="00187CA1">
              <w:rPr>
                <w:rFonts w:hint="eastAsia"/>
              </w:rPr>
              <w:t>我倾向于转发来自亲戚、朋友的信息</w:t>
            </w:r>
          </w:p>
        </w:tc>
        <w:tc>
          <w:tcPr>
            <w:tcW w:w="1220" w:type="dxa"/>
            <w:vMerge/>
          </w:tcPr>
          <w:p w14:paraId="6A821015" w14:textId="77777777" w:rsidR="005F2FD2" w:rsidRPr="00187CA1" w:rsidRDefault="005F2FD2" w:rsidP="00187CA1">
            <w:pPr>
              <w:pStyle w:val="-1"/>
            </w:pPr>
          </w:p>
        </w:tc>
      </w:tr>
      <w:tr w:rsidR="00974271" w:rsidRPr="00187CA1" w14:paraId="25A7E371" w14:textId="1AAFDEE8" w:rsidTr="00B2698A">
        <w:trPr>
          <w:trHeight w:val="276"/>
        </w:trPr>
        <w:tc>
          <w:tcPr>
            <w:tcW w:w="1742" w:type="dxa"/>
            <w:vMerge/>
            <w:hideMark/>
          </w:tcPr>
          <w:p w14:paraId="26366FC9" w14:textId="77777777" w:rsidR="005F2FD2" w:rsidRPr="00187CA1" w:rsidRDefault="005F2FD2" w:rsidP="00187CA1">
            <w:pPr>
              <w:pStyle w:val="-1"/>
            </w:pPr>
          </w:p>
        </w:tc>
        <w:tc>
          <w:tcPr>
            <w:tcW w:w="805" w:type="dxa"/>
            <w:noWrap/>
            <w:hideMark/>
          </w:tcPr>
          <w:p w14:paraId="116B36BB" w14:textId="77777777" w:rsidR="005F2FD2" w:rsidRPr="00187CA1" w:rsidRDefault="005F2FD2" w:rsidP="00187CA1">
            <w:pPr>
              <w:pStyle w:val="-1"/>
            </w:pPr>
            <w:r w:rsidRPr="00187CA1">
              <w:rPr>
                <w:rFonts w:hint="eastAsia"/>
              </w:rPr>
              <w:t>XY3</w:t>
            </w:r>
          </w:p>
        </w:tc>
        <w:tc>
          <w:tcPr>
            <w:tcW w:w="4529" w:type="dxa"/>
            <w:noWrap/>
            <w:hideMark/>
          </w:tcPr>
          <w:p w14:paraId="591F6D10" w14:textId="77777777" w:rsidR="005F2FD2" w:rsidRPr="00187CA1" w:rsidRDefault="005F2FD2" w:rsidP="00187CA1">
            <w:pPr>
              <w:pStyle w:val="-1"/>
            </w:pPr>
            <w:r w:rsidRPr="00187CA1">
              <w:rPr>
                <w:rFonts w:hint="eastAsia"/>
              </w:rPr>
              <w:t>我倾向于转发有职业和身份认证用户所发布的信息</w:t>
            </w:r>
          </w:p>
        </w:tc>
        <w:tc>
          <w:tcPr>
            <w:tcW w:w="1220" w:type="dxa"/>
            <w:vMerge/>
          </w:tcPr>
          <w:p w14:paraId="6807259F" w14:textId="77777777" w:rsidR="005F2FD2" w:rsidRPr="00187CA1" w:rsidRDefault="005F2FD2" w:rsidP="00187CA1">
            <w:pPr>
              <w:pStyle w:val="-1"/>
            </w:pPr>
          </w:p>
        </w:tc>
      </w:tr>
      <w:tr w:rsidR="002B08C8" w:rsidRPr="00187CA1" w14:paraId="3160852D" w14:textId="753B3F91" w:rsidTr="00B2698A">
        <w:trPr>
          <w:trHeight w:val="276"/>
        </w:trPr>
        <w:tc>
          <w:tcPr>
            <w:tcW w:w="1742" w:type="dxa"/>
            <w:vMerge w:val="restart"/>
            <w:noWrap/>
            <w:hideMark/>
          </w:tcPr>
          <w:p w14:paraId="34CD3DB8" w14:textId="1ECBEB18" w:rsidR="00974271" w:rsidRPr="00187CA1" w:rsidRDefault="00F56132" w:rsidP="00187CA1">
            <w:pPr>
              <w:pStyle w:val="-1"/>
            </w:pPr>
            <w:r w:rsidRPr="00187CA1">
              <w:rPr>
                <w:rFonts w:hint="eastAsia"/>
              </w:rPr>
              <w:t>专业水平</w:t>
            </w:r>
          </w:p>
        </w:tc>
        <w:tc>
          <w:tcPr>
            <w:tcW w:w="805" w:type="dxa"/>
            <w:noWrap/>
            <w:hideMark/>
          </w:tcPr>
          <w:p w14:paraId="40C58340" w14:textId="77777777" w:rsidR="00974271" w:rsidRPr="00187CA1" w:rsidRDefault="00974271" w:rsidP="00187CA1">
            <w:pPr>
              <w:pStyle w:val="-1"/>
            </w:pPr>
            <w:r w:rsidRPr="00187CA1">
              <w:rPr>
                <w:rFonts w:hint="eastAsia"/>
              </w:rPr>
              <w:t>ST1</w:t>
            </w:r>
          </w:p>
        </w:tc>
        <w:tc>
          <w:tcPr>
            <w:tcW w:w="4529" w:type="dxa"/>
            <w:noWrap/>
            <w:hideMark/>
          </w:tcPr>
          <w:p w14:paraId="74490C0F" w14:textId="77777777" w:rsidR="00974271" w:rsidRPr="00187CA1" w:rsidRDefault="00974271" w:rsidP="00187CA1">
            <w:pPr>
              <w:pStyle w:val="-1"/>
            </w:pPr>
            <w:r w:rsidRPr="00187CA1">
              <w:rPr>
                <w:rFonts w:hint="eastAsia"/>
              </w:rPr>
              <w:t>面对不确定的信息，我倾向于通过搜索引擎（百度）查找求证</w:t>
            </w:r>
          </w:p>
        </w:tc>
        <w:tc>
          <w:tcPr>
            <w:tcW w:w="1220" w:type="dxa"/>
            <w:vMerge w:val="restart"/>
          </w:tcPr>
          <w:p w14:paraId="7D0292B6" w14:textId="04D8F35D" w:rsidR="00974271" w:rsidRPr="00187CA1" w:rsidRDefault="00974271" w:rsidP="00187CA1">
            <w:pPr>
              <w:pStyle w:val="-1"/>
            </w:pPr>
            <w:r w:rsidRPr="00187CA1">
              <w:rPr>
                <w:rFonts w:hint="eastAsia"/>
              </w:rPr>
              <w:t>Chung</w:t>
            </w:r>
            <w:r w:rsidRPr="00187CA1">
              <w:fldChar w:fldCharType="begin"/>
            </w:r>
            <w:r w:rsidR="000D4C52" w:rsidRPr="00187CA1">
              <w:instrText xml:space="preserve"> ADDIN NE.Ref.{7731AE6F-AFF8-4B76-AD07-806D75A10F01}</w:instrText>
            </w:r>
            <w:r w:rsidRPr="00187CA1">
              <w:fldChar w:fldCharType="separate"/>
            </w:r>
            <w:r w:rsidR="00B61FA2">
              <w:rPr>
                <w:rFonts w:eastAsiaTheme="minorEastAsia"/>
                <w:color w:val="080000"/>
                <w:kern w:val="0"/>
                <w:vertAlign w:val="superscript"/>
              </w:rPr>
              <w:t>[26]</w:t>
            </w:r>
            <w:r w:rsidRPr="00187CA1">
              <w:fldChar w:fldCharType="end"/>
            </w:r>
            <w:r w:rsidRPr="00187CA1">
              <w:rPr>
                <w:rFonts w:hint="eastAsia"/>
              </w:rPr>
              <w:t>；王琳等</w:t>
            </w:r>
            <w:r w:rsidRPr="00187CA1">
              <w:fldChar w:fldCharType="begin"/>
            </w:r>
            <w:r w:rsidR="000D4C52" w:rsidRPr="00187CA1">
              <w:instrText xml:space="preserve"> ADDIN NE.Ref.{1F59976E-1162-4FAA-BB87-6DF68D429EDC}</w:instrText>
            </w:r>
            <w:r w:rsidRPr="00187CA1">
              <w:fldChar w:fldCharType="separate"/>
            </w:r>
            <w:r w:rsidR="00B61FA2">
              <w:rPr>
                <w:rFonts w:eastAsiaTheme="minorEastAsia"/>
                <w:color w:val="080000"/>
                <w:kern w:val="0"/>
                <w:vertAlign w:val="superscript"/>
              </w:rPr>
              <w:t>[27]</w:t>
            </w:r>
            <w:r w:rsidRPr="00187CA1">
              <w:fldChar w:fldCharType="end"/>
            </w:r>
          </w:p>
        </w:tc>
      </w:tr>
      <w:tr w:rsidR="002B08C8" w:rsidRPr="00187CA1" w14:paraId="7E03808A" w14:textId="66C345D4" w:rsidTr="00B2698A">
        <w:trPr>
          <w:trHeight w:val="276"/>
        </w:trPr>
        <w:tc>
          <w:tcPr>
            <w:tcW w:w="1742" w:type="dxa"/>
            <w:vMerge/>
            <w:hideMark/>
          </w:tcPr>
          <w:p w14:paraId="5EE1CE36" w14:textId="77777777" w:rsidR="00974271" w:rsidRPr="00187CA1" w:rsidRDefault="00974271" w:rsidP="00187CA1">
            <w:pPr>
              <w:pStyle w:val="-1"/>
            </w:pPr>
          </w:p>
        </w:tc>
        <w:tc>
          <w:tcPr>
            <w:tcW w:w="805" w:type="dxa"/>
            <w:noWrap/>
            <w:hideMark/>
          </w:tcPr>
          <w:p w14:paraId="17B0D6AB" w14:textId="77777777" w:rsidR="00974271" w:rsidRPr="00187CA1" w:rsidRDefault="00974271" w:rsidP="00187CA1">
            <w:pPr>
              <w:pStyle w:val="-1"/>
            </w:pPr>
            <w:r w:rsidRPr="00187CA1">
              <w:rPr>
                <w:rFonts w:hint="eastAsia"/>
              </w:rPr>
              <w:t>ST2</w:t>
            </w:r>
          </w:p>
        </w:tc>
        <w:tc>
          <w:tcPr>
            <w:tcW w:w="4529" w:type="dxa"/>
            <w:noWrap/>
            <w:hideMark/>
          </w:tcPr>
          <w:p w14:paraId="76282AEB" w14:textId="288DE10E" w:rsidR="00974271" w:rsidRPr="00187CA1" w:rsidRDefault="00974271" w:rsidP="00187CA1">
            <w:pPr>
              <w:pStyle w:val="-1"/>
            </w:pPr>
            <w:r w:rsidRPr="00187CA1">
              <w:rPr>
                <w:rFonts w:hint="eastAsia"/>
              </w:rPr>
              <w:t>我掌握的信息可以帮助我辨别</w:t>
            </w:r>
            <w:r w:rsidR="0046732C" w:rsidRPr="00187CA1">
              <w:rPr>
                <w:rFonts w:hint="eastAsia"/>
              </w:rPr>
              <w:t>信息</w:t>
            </w:r>
            <w:r w:rsidRPr="00187CA1">
              <w:rPr>
                <w:rFonts w:hint="eastAsia"/>
              </w:rPr>
              <w:t>真假</w:t>
            </w:r>
          </w:p>
        </w:tc>
        <w:tc>
          <w:tcPr>
            <w:tcW w:w="1220" w:type="dxa"/>
            <w:vMerge/>
          </w:tcPr>
          <w:p w14:paraId="6C5ABDA4" w14:textId="77777777" w:rsidR="00974271" w:rsidRPr="00187CA1" w:rsidRDefault="00974271" w:rsidP="00187CA1">
            <w:pPr>
              <w:pStyle w:val="-1"/>
            </w:pPr>
          </w:p>
        </w:tc>
      </w:tr>
      <w:tr w:rsidR="002B08C8" w:rsidRPr="00187CA1" w14:paraId="01A95C12" w14:textId="702A1E6F" w:rsidTr="00B2698A">
        <w:trPr>
          <w:trHeight w:val="276"/>
        </w:trPr>
        <w:tc>
          <w:tcPr>
            <w:tcW w:w="1742" w:type="dxa"/>
            <w:vMerge/>
            <w:hideMark/>
          </w:tcPr>
          <w:p w14:paraId="6767220B" w14:textId="77777777" w:rsidR="00974271" w:rsidRPr="00187CA1" w:rsidRDefault="00974271" w:rsidP="00187CA1">
            <w:pPr>
              <w:pStyle w:val="-1"/>
            </w:pPr>
          </w:p>
        </w:tc>
        <w:tc>
          <w:tcPr>
            <w:tcW w:w="805" w:type="dxa"/>
            <w:noWrap/>
            <w:hideMark/>
          </w:tcPr>
          <w:p w14:paraId="7A920032" w14:textId="77777777" w:rsidR="00974271" w:rsidRPr="00187CA1" w:rsidRDefault="00974271" w:rsidP="00187CA1">
            <w:pPr>
              <w:pStyle w:val="-1"/>
            </w:pPr>
            <w:r w:rsidRPr="00187CA1">
              <w:rPr>
                <w:rFonts w:hint="eastAsia"/>
              </w:rPr>
              <w:t>ST3</w:t>
            </w:r>
          </w:p>
        </w:tc>
        <w:tc>
          <w:tcPr>
            <w:tcW w:w="4529" w:type="dxa"/>
            <w:noWrap/>
            <w:hideMark/>
          </w:tcPr>
          <w:p w14:paraId="4E1E7633" w14:textId="34DD404C" w:rsidR="00974271" w:rsidRPr="00187CA1" w:rsidRDefault="0046732C" w:rsidP="00187CA1">
            <w:pPr>
              <w:pStyle w:val="-1"/>
            </w:pPr>
            <w:r w:rsidRPr="00187CA1">
              <w:rPr>
                <w:rFonts w:hint="eastAsia"/>
              </w:rPr>
              <w:t>在发生舆论时，我能有自己清醒的思考，不容易被虚假信息所骗</w:t>
            </w:r>
          </w:p>
        </w:tc>
        <w:tc>
          <w:tcPr>
            <w:tcW w:w="1220" w:type="dxa"/>
            <w:vMerge/>
          </w:tcPr>
          <w:p w14:paraId="1ADE6ADC" w14:textId="77777777" w:rsidR="00974271" w:rsidRPr="00187CA1" w:rsidRDefault="00974271" w:rsidP="00187CA1">
            <w:pPr>
              <w:pStyle w:val="-1"/>
            </w:pPr>
          </w:p>
        </w:tc>
      </w:tr>
      <w:tr w:rsidR="00BC1E87" w:rsidRPr="00187CA1" w14:paraId="2A6703D5" w14:textId="7BA84C15" w:rsidTr="00B2698A">
        <w:trPr>
          <w:trHeight w:val="276"/>
        </w:trPr>
        <w:tc>
          <w:tcPr>
            <w:tcW w:w="1742" w:type="dxa"/>
            <w:vMerge w:val="restart"/>
            <w:noWrap/>
            <w:hideMark/>
          </w:tcPr>
          <w:p w14:paraId="495EA639" w14:textId="77777777" w:rsidR="00974271" w:rsidRPr="00187CA1" w:rsidRDefault="00974271" w:rsidP="00187CA1">
            <w:pPr>
              <w:pStyle w:val="-1"/>
            </w:pPr>
            <w:r w:rsidRPr="00187CA1">
              <w:rPr>
                <w:rFonts w:hint="eastAsia"/>
              </w:rPr>
              <w:t>感知有用性</w:t>
            </w:r>
          </w:p>
        </w:tc>
        <w:tc>
          <w:tcPr>
            <w:tcW w:w="805" w:type="dxa"/>
            <w:noWrap/>
            <w:hideMark/>
          </w:tcPr>
          <w:p w14:paraId="4F1BB8B1" w14:textId="77777777" w:rsidR="00974271" w:rsidRPr="00187CA1" w:rsidRDefault="00974271" w:rsidP="00187CA1">
            <w:pPr>
              <w:pStyle w:val="-1"/>
            </w:pPr>
            <w:r w:rsidRPr="00187CA1">
              <w:rPr>
                <w:rFonts w:hint="eastAsia"/>
              </w:rPr>
              <w:t>YY1</w:t>
            </w:r>
          </w:p>
        </w:tc>
        <w:tc>
          <w:tcPr>
            <w:tcW w:w="4529" w:type="dxa"/>
            <w:noWrap/>
            <w:hideMark/>
          </w:tcPr>
          <w:p w14:paraId="75892BEC" w14:textId="77777777" w:rsidR="00974271" w:rsidRPr="00187CA1" w:rsidRDefault="00974271" w:rsidP="00187CA1">
            <w:pPr>
              <w:pStyle w:val="-1"/>
            </w:pPr>
            <w:r w:rsidRPr="00187CA1">
              <w:rPr>
                <w:rFonts w:hint="eastAsia"/>
              </w:rPr>
              <w:t>在微博、朋友圈转发信息可以让我获得很多乐趣</w:t>
            </w:r>
          </w:p>
        </w:tc>
        <w:tc>
          <w:tcPr>
            <w:tcW w:w="1220" w:type="dxa"/>
            <w:vMerge w:val="restart"/>
          </w:tcPr>
          <w:p w14:paraId="027BBE51" w14:textId="0F13D80F" w:rsidR="00974271" w:rsidRPr="00187CA1" w:rsidRDefault="00974271" w:rsidP="00187CA1">
            <w:pPr>
              <w:pStyle w:val="-1"/>
            </w:pPr>
            <w:proofErr w:type="gramStart"/>
            <w:r w:rsidRPr="00187CA1">
              <w:rPr>
                <w:rFonts w:hint="eastAsia"/>
              </w:rPr>
              <w:t>熊爽</w:t>
            </w:r>
            <w:proofErr w:type="gramEnd"/>
            <w:r w:rsidRPr="00187CA1">
              <w:fldChar w:fldCharType="begin"/>
            </w:r>
            <w:r w:rsidR="000D4C52" w:rsidRPr="00187CA1">
              <w:instrText xml:space="preserve"> ADDIN NE.Ref.{A433A4B4-E09A-47CD-AA65-4EB6DE233576}</w:instrText>
            </w:r>
            <w:r w:rsidRPr="00187CA1">
              <w:fldChar w:fldCharType="separate"/>
            </w:r>
            <w:r w:rsidR="00B61FA2">
              <w:rPr>
                <w:rFonts w:eastAsiaTheme="minorEastAsia"/>
                <w:color w:val="080000"/>
                <w:kern w:val="0"/>
                <w:vertAlign w:val="superscript"/>
              </w:rPr>
              <w:t>[28]</w:t>
            </w:r>
            <w:r w:rsidRPr="00187CA1">
              <w:fldChar w:fldCharType="end"/>
            </w:r>
          </w:p>
        </w:tc>
      </w:tr>
      <w:tr w:rsidR="00BC1E87" w:rsidRPr="00187CA1" w14:paraId="294714CA" w14:textId="6040CBAB" w:rsidTr="00B2698A">
        <w:trPr>
          <w:trHeight w:val="276"/>
        </w:trPr>
        <w:tc>
          <w:tcPr>
            <w:tcW w:w="1742" w:type="dxa"/>
            <w:vMerge/>
            <w:hideMark/>
          </w:tcPr>
          <w:p w14:paraId="4D0AC909" w14:textId="77777777" w:rsidR="00974271" w:rsidRPr="00187CA1" w:rsidRDefault="00974271" w:rsidP="00187CA1">
            <w:pPr>
              <w:pStyle w:val="-1"/>
            </w:pPr>
          </w:p>
        </w:tc>
        <w:tc>
          <w:tcPr>
            <w:tcW w:w="805" w:type="dxa"/>
            <w:noWrap/>
            <w:hideMark/>
          </w:tcPr>
          <w:p w14:paraId="31CF4320" w14:textId="77777777" w:rsidR="00974271" w:rsidRPr="00187CA1" w:rsidRDefault="00974271" w:rsidP="00187CA1">
            <w:pPr>
              <w:pStyle w:val="-1"/>
            </w:pPr>
            <w:r w:rsidRPr="00187CA1">
              <w:rPr>
                <w:rFonts w:hint="eastAsia"/>
              </w:rPr>
              <w:t>YY2</w:t>
            </w:r>
          </w:p>
        </w:tc>
        <w:tc>
          <w:tcPr>
            <w:tcW w:w="4529" w:type="dxa"/>
            <w:noWrap/>
            <w:hideMark/>
          </w:tcPr>
          <w:p w14:paraId="774EE8D4" w14:textId="77777777" w:rsidR="00974271" w:rsidRPr="00187CA1" w:rsidRDefault="00974271" w:rsidP="00187CA1">
            <w:pPr>
              <w:pStyle w:val="-1"/>
            </w:pPr>
            <w:r w:rsidRPr="00187CA1">
              <w:rPr>
                <w:rFonts w:hint="eastAsia"/>
              </w:rPr>
              <w:t>通过转发，可以让别人知道我掌握了知识，获得认同感</w:t>
            </w:r>
          </w:p>
        </w:tc>
        <w:tc>
          <w:tcPr>
            <w:tcW w:w="1220" w:type="dxa"/>
            <w:vMerge/>
          </w:tcPr>
          <w:p w14:paraId="30D23957" w14:textId="77777777" w:rsidR="00974271" w:rsidRPr="00187CA1" w:rsidRDefault="00974271" w:rsidP="00187CA1">
            <w:pPr>
              <w:pStyle w:val="-1"/>
            </w:pPr>
          </w:p>
        </w:tc>
      </w:tr>
      <w:tr w:rsidR="00BC1E87" w:rsidRPr="00187CA1" w14:paraId="0A1C99B0" w14:textId="0BEE7D66" w:rsidTr="00B2698A">
        <w:trPr>
          <w:trHeight w:val="276"/>
        </w:trPr>
        <w:tc>
          <w:tcPr>
            <w:tcW w:w="1742" w:type="dxa"/>
            <w:vMerge/>
            <w:hideMark/>
          </w:tcPr>
          <w:p w14:paraId="26F541F5" w14:textId="77777777" w:rsidR="00974271" w:rsidRPr="00187CA1" w:rsidRDefault="00974271" w:rsidP="00187CA1">
            <w:pPr>
              <w:pStyle w:val="-1"/>
            </w:pPr>
          </w:p>
        </w:tc>
        <w:tc>
          <w:tcPr>
            <w:tcW w:w="805" w:type="dxa"/>
            <w:noWrap/>
            <w:hideMark/>
          </w:tcPr>
          <w:p w14:paraId="29F00CCD" w14:textId="77777777" w:rsidR="00974271" w:rsidRPr="00187CA1" w:rsidRDefault="00974271" w:rsidP="00187CA1">
            <w:pPr>
              <w:pStyle w:val="-1"/>
            </w:pPr>
            <w:r w:rsidRPr="00187CA1">
              <w:rPr>
                <w:rFonts w:hint="eastAsia"/>
              </w:rPr>
              <w:t>YY3</w:t>
            </w:r>
          </w:p>
        </w:tc>
        <w:tc>
          <w:tcPr>
            <w:tcW w:w="4529" w:type="dxa"/>
            <w:noWrap/>
            <w:hideMark/>
          </w:tcPr>
          <w:p w14:paraId="7927E22C" w14:textId="77777777" w:rsidR="00974271" w:rsidRPr="00187CA1" w:rsidRDefault="00974271" w:rsidP="00187CA1">
            <w:pPr>
              <w:pStyle w:val="-1"/>
            </w:pPr>
            <w:r w:rsidRPr="00187CA1">
              <w:rPr>
                <w:rFonts w:hint="eastAsia"/>
              </w:rPr>
              <w:t>认为其他人会需要此类信息，转发能让在社交</w:t>
            </w:r>
            <w:proofErr w:type="gramStart"/>
            <w:r w:rsidRPr="00187CA1">
              <w:rPr>
                <w:rFonts w:hint="eastAsia"/>
              </w:rPr>
              <w:t>圈建立</w:t>
            </w:r>
            <w:proofErr w:type="gramEnd"/>
            <w:r w:rsidRPr="00187CA1">
              <w:rPr>
                <w:rFonts w:hint="eastAsia"/>
              </w:rPr>
              <w:t>良好的关系</w:t>
            </w:r>
          </w:p>
        </w:tc>
        <w:tc>
          <w:tcPr>
            <w:tcW w:w="1220" w:type="dxa"/>
            <w:vMerge/>
          </w:tcPr>
          <w:p w14:paraId="574D6DC5" w14:textId="77777777" w:rsidR="00974271" w:rsidRPr="00187CA1" w:rsidRDefault="00974271" w:rsidP="00187CA1">
            <w:pPr>
              <w:pStyle w:val="-1"/>
            </w:pPr>
          </w:p>
        </w:tc>
      </w:tr>
      <w:tr w:rsidR="00BC1E87" w:rsidRPr="00187CA1" w14:paraId="53FFFE4C" w14:textId="507915DA" w:rsidTr="00B2698A">
        <w:trPr>
          <w:trHeight w:val="276"/>
        </w:trPr>
        <w:tc>
          <w:tcPr>
            <w:tcW w:w="1742" w:type="dxa"/>
            <w:vMerge/>
            <w:hideMark/>
          </w:tcPr>
          <w:p w14:paraId="0640B767" w14:textId="77777777" w:rsidR="00974271" w:rsidRPr="00187CA1" w:rsidRDefault="00974271" w:rsidP="00187CA1">
            <w:pPr>
              <w:pStyle w:val="-1"/>
            </w:pPr>
          </w:p>
        </w:tc>
        <w:tc>
          <w:tcPr>
            <w:tcW w:w="805" w:type="dxa"/>
            <w:noWrap/>
            <w:hideMark/>
          </w:tcPr>
          <w:p w14:paraId="7BC8A250" w14:textId="77777777" w:rsidR="00974271" w:rsidRPr="00187CA1" w:rsidRDefault="00974271" w:rsidP="00187CA1">
            <w:pPr>
              <w:pStyle w:val="-1"/>
            </w:pPr>
            <w:r w:rsidRPr="00187CA1">
              <w:rPr>
                <w:rFonts w:hint="eastAsia"/>
              </w:rPr>
              <w:t>YY4</w:t>
            </w:r>
          </w:p>
        </w:tc>
        <w:tc>
          <w:tcPr>
            <w:tcW w:w="4529" w:type="dxa"/>
            <w:noWrap/>
            <w:hideMark/>
          </w:tcPr>
          <w:p w14:paraId="5B07C43B" w14:textId="77777777" w:rsidR="00974271" w:rsidRPr="00187CA1" w:rsidRDefault="00974271" w:rsidP="00187CA1">
            <w:pPr>
              <w:pStyle w:val="-1"/>
            </w:pPr>
            <w:r w:rsidRPr="00187CA1">
              <w:rPr>
                <w:rFonts w:hint="eastAsia"/>
              </w:rPr>
              <w:t>我所转发的信息对我十分有用，我愿意转发</w:t>
            </w:r>
          </w:p>
        </w:tc>
        <w:tc>
          <w:tcPr>
            <w:tcW w:w="1220" w:type="dxa"/>
            <w:vMerge/>
          </w:tcPr>
          <w:p w14:paraId="50482CA1" w14:textId="77777777" w:rsidR="00974271" w:rsidRPr="00187CA1" w:rsidRDefault="00974271" w:rsidP="00187CA1">
            <w:pPr>
              <w:pStyle w:val="-1"/>
            </w:pPr>
          </w:p>
        </w:tc>
      </w:tr>
      <w:tr w:rsidR="000D4C52" w:rsidRPr="00187CA1" w14:paraId="35A2EA22" w14:textId="77777777" w:rsidTr="00B2698A">
        <w:trPr>
          <w:trHeight w:val="276"/>
        </w:trPr>
        <w:tc>
          <w:tcPr>
            <w:tcW w:w="1742" w:type="dxa"/>
            <w:vMerge w:val="restart"/>
          </w:tcPr>
          <w:p w14:paraId="400B91CB" w14:textId="7A881225" w:rsidR="000D4C52" w:rsidRPr="00187CA1" w:rsidRDefault="000D4C52" w:rsidP="00187CA1">
            <w:pPr>
              <w:pStyle w:val="-1"/>
            </w:pPr>
            <w:r w:rsidRPr="00187CA1">
              <w:rPr>
                <w:rFonts w:hint="eastAsia"/>
              </w:rPr>
              <w:t>感知风险性</w:t>
            </w:r>
          </w:p>
        </w:tc>
        <w:tc>
          <w:tcPr>
            <w:tcW w:w="805" w:type="dxa"/>
            <w:noWrap/>
          </w:tcPr>
          <w:p w14:paraId="16E4ED45" w14:textId="512D1DF6" w:rsidR="000D4C52" w:rsidRPr="00187CA1" w:rsidRDefault="000D4C52" w:rsidP="00187CA1">
            <w:pPr>
              <w:pStyle w:val="-1"/>
            </w:pPr>
            <w:r w:rsidRPr="00187CA1">
              <w:rPr>
                <w:rFonts w:hint="eastAsia"/>
              </w:rPr>
              <w:t>FX1</w:t>
            </w:r>
          </w:p>
        </w:tc>
        <w:tc>
          <w:tcPr>
            <w:tcW w:w="4529" w:type="dxa"/>
            <w:noWrap/>
          </w:tcPr>
          <w:p w14:paraId="676F1F58" w14:textId="4AE33E68" w:rsidR="000D4C52" w:rsidRPr="00187CA1" w:rsidRDefault="000D4C52" w:rsidP="00187CA1">
            <w:pPr>
              <w:pStyle w:val="-1"/>
            </w:pPr>
            <w:r w:rsidRPr="00187CA1">
              <w:rPr>
                <w:rFonts w:hint="eastAsia"/>
              </w:rPr>
              <w:t>我担心转发不确定，有争议的信息时会引起网络暴力</w:t>
            </w:r>
          </w:p>
        </w:tc>
        <w:tc>
          <w:tcPr>
            <w:tcW w:w="1220" w:type="dxa"/>
            <w:vMerge w:val="restart"/>
          </w:tcPr>
          <w:p w14:paraId="2D126469" w14:textId="363EFDD3" w:rsidR="000D4C52" w:rsidRPr="00187CA1" w:rsidRDefault="000D4C52" w:rsidP="00187CA1">
            <w:pPr>
              <w:pStyle w:val="-1"/>
            </w:pPr>
            <w:proofErr w:type="gramStart"/>
            <w:r w:rsidRPr="00187CA1">
              <w:rPr>
                <w:rFonts w:hint="eastAsia"/>
              </w:rPr>
              <w:t>厉钟灵</w:t>
            </w:r>
            <w:proofErr w:type="gramEnd"/>
            <w:r w:rsidRPr="00187CA1">
              <w:fldChar w:fldCharType="begin"/>
            </w:r>
            <w:r w:rsidRPr="00187CA1">
              <w:instrText xml:space="preserve"> ADDIN NE.Ref.{D0332CCA-8A93-4766-B6F3-E5F259377C51}</w:instrText>
            </w:r>
            <w:r w:rsidRPr="00187CA1">
              <w:fldChar w:fldCharType="separate"/>
            </w:r>
            <w:r w:rsidR="00B61FA2">
              <w:rPr>
                <w:rFonts w:eastAsiaTheme="minorEastAsia"/>
                <w:color w:val="080000"/>
                <w:kern w:val="0"/>
                <w:vertAlign w:val="superscript"/>
              </w:rPr>
              <w:t>[29]</w:t>
            </w:r>
            <w:r w:rsidRPr="00187CA1">
              <w:fldChar w:fldCharType="end"/>
            </w:r>
            <w:r w:rsidRPr="00187CA1">
              <w:rPr>
                <w:rFonts w:hint="eastAsia"/>
              </w:rPr>
              <w:t>；徐珊珊</w:t>
            </w:r>
            <w:r w:rsidRPr="00187CA1">
              <w:fldChar w:fldCharType="begin"/>
            </w:r>
            <w:r w:rsidRPr="00187CA1">
              <w:instrText xml:space="preserve"> ADDIN NE.Ref.{753B6A6A-514B-42D0-B5BC-E83FD823D7A5}</w:instrText>
            </w:r>
            <w:r w:rsidRPr="00187CA1">
              <w:fldChar w:fldCharType="separate"/>
            </w:r>
            <w:r w:rsidR="00B61FA2">
              <w:rPr>
                <w:rFonts w:eastAsiaTheme="minorEastAsia"/>
                <w:color w:val="080000"/>
                <w:kern w:val="0"/>
                <w:vertAlign w:val="superscript"/>
              </w:rPr>
              <w:t>[18]</w:t>
            </w:r>
            <w:r w:rsidRPr="00187CA1">
              <w:fldChar w:fldCharType="end"/>
            </w:r>
          </w:p>
        </w:tc>
      </w:tr>
      <w:tr w:rsidR="000D4C52" w:rsidRPr="00187CA1" w14:paraId="4D1BDBE8" w14:textId="77777777" w:rsidTr="00B2698A">
        <w:trPr>
          <w:trHeight w:val="276"/>
        </w:trPr>
        <w:tc>
          <w:tcPr>
            <w:tcW w:w="1742" w:type="dxa"/>
            <w:vMerge/>
          </w:tcPr>
          <w:p w14:paraId="3F925A1B" w14:textId="77777777" w:rsidR="000D4C52" w:rsidRPr="00187CA1" w:rsidRDefault="000D4C52" w:rsidP="00187CA1">
            <w:pPr>
              <w:pStyle w:val="-1"/>
            </w:pPr>
          </w:p>
        </w:tc>
        <w:tc>
          <w:tcPr>
            <w:tcW w:w="805" w:type="dxa"/>
            <w:noWrap/>
          </w:tcPr>
          <w:p w14:paraId="6C97958C" w14:textId="0ADE0608" w:rsidR="000D4C52" w:rsidRPr="00187CA1" w:rsidRDefault="000D4C52" w:rsidP="00187CA1">
            <w:pPr>
              <w:pStyle w:val="-1"/>
            </w:pPr>
            <w:r w:rsidRPr="00187CA1">
              <w:rPr>
                <w:rFonts w:hint="eastAsia"/>
              </w:rPr>
              <w:t>FX2</w:t>
            </w:r>
          </w:p>
        </w:tc>
        <w:tc>
          <w:tcPr>
            <w:tcW w:w="4529" w:type="dxa"/>
            <w:noWrap/>
          </w:tcPr>
          <w:p w14:paraId="0E51109A" w14:textId="029A2A1E" w:rsidR="000D4C52" w:rsidRPr="00187CA1" w:rsidRDefault="000D4C52" w:rsidP="00187CA1">
            <w:pPr>
              <w:pStyle w:val="-1"/>
            </w:pPr>
            <w:r w:rsidRPr="00187CA1">
              <w:rPr>
                <w:rFonts w:hint="eastAsia"/>
              </w:rPr>
              <w:t>我担心转发不确定，有争议的信息时会引起别人对我的偏见</w:t>
            </w:r>
          </w:p>
        </w:tc>
        <w:tc>
          <w:tcPr>
            <w:tcW w:w="1220" w:type="dxa"/>
            <w:vMerge/>
          </w:tcPr>
          <w:p w14:paraId="56F6976C" w14:textId="77777777" w:rsidR="000D4C52" w:rsidRPr="00187CA1" w:rsidRDefault="000D4C52" w:rsidP="00187CA1">
            <w:pPr>
              <w:pStyle w:val="-1"/>
            </w:pPr>
          </w:p>
        </w:tc>
      </w:tr>
      <w:tr w:rsidR="000D4C52" w:rsidRPr="00187CA1" w14:paraId="7C1E4D2C" w14:textId="77777777" w:rsidTr="00B2698A">
        <w:trPr>
          <w:trHeight w:val="276"/>
        </w:trPr>
        <w:tc>
          <w:tcPr>
            <w:tcW w:w="1742" w:type="dxa"/>
            <w:vMerge/>
          </w:tcPr>
          <w:p w14:paraId="113E6219" w14:textId="77777777" w:rsidR="000D4C52" w:rsidRPr="00187CA1" w:rsidRDefault="000D4C52" w:rsidP="00187CA1">
            <w:pPr>
              <w:pStyle w:val="-1"/>
            </w:pPr>
          </w:p>
        </w:tc>
        <w:tc>
          <w:tcPr>
            <w:tcW w:w="805" w:type="dxa"/>
            <w:noWrap/>
          </w:tcPr>
          <w:p w14:paraId="21461C5F" w14:textId="6F4E5FC4" w:rsidR="000D4C52" w:rsidRPr="00187CA1" w:rsidRDefault="000D4C52" w:rsidP="00187CA1">
            <w:pPr>
              <w:pStyle w:val="-1"/>
            </w:pPr>
            <w:r w:rsidRPr="00187CA1">
              <w:rPr>
                <w:rFonts w:hint="eastAsia"/>
              </w:rPr>
              <w:t>FX3</w:t>
            </w:r>
          </w:p>
        </w:tc>
        <w:tc>
          <w:tcPr>
            <w:tcW w:w="4529" w:type="dxa"/>
            <w:noWrap/>
          </w:tcPr>
          <w:p w14:paraId="19BB2056" w14:textId="2CBCDC1E" w:rsidR="000D4C52" w:rsidRPr="00187CA1" w:rsidRDefault="000D4C52" w:rsidP="00187CA1">
            <w:pPr>
              <w:pStyle w:val="-1"/>
            </w:pPr>
            <w:r w:rsidRPr="00187CA1">
              <w:rPr>
                <w:rFonts w:hint="eastAsia"/>
              </w:rPr>
              <w:t>我不会转发不确定，有争议的信息</w:t>
            </w:r>
          </w:p>
        </w:tc>
        <w:tc>
          <w:tcPr>
            <w:tcW w:w="1220" w:type="dxa"/>
            <w:vMerge/>
          </w:tcPr>
          <w:p w14:paraId="3AD44315" w14:textId="77777777" w:rsidR="000D4C52" w:rsidRPr="00187CA1" w:rsidRDefault="000D4C52" w:rsidP="00187CA1">
            <w:pPr>
              <w:pStyle w:val="-1"/>
            </w:pPr>
          </w:p>
        </w:tc>
      </w:tr>
      <w:tr w:rsidR="000D4C52" w:rsidRPr="00187CA1" w14:paraId="2B16A418" w14:textId="7BE4ED8F" w:rsidTr="00B2698A">
        <w:trPr>
          <w:trHeight w:val="276"/>
        </w:trPr>
        <w:tc>
          <w:tcPr>
            <w:tcW w:w="1742" w:type="dxa"/>
            <w:vMerge w:val="restart"/>
            <w:noWrap/>
            <w:hideMark/>
          </w:tcPr>
          <w:p w14:paraId="1ECB94E9" w14:textId="77777777" w:rsidR="000D4C52" w:rsidRPr="00187CA1" w:rsidRDefault="000D4C52" w:rsidP="00187CA1">
            <w:pPr>
              <w:pStyle w:val="-1"/>
            </w:pPr>
            <w:r w:rsidRPr="00187CA1">
              <w:rPr>
                <w:rFonts w:hint="eastAsia"/>
              </w:rPr>
              <w:t>信任</w:t>
            </w:r>
          </w:p>
        </w:tc>
        <w:tc>
          <w:tcPr>
            <w:tcW w:w="805" w:type="dxa"/>
            <w:noWrap/>
            <w:hideMark/>
          </w:tcPr>
          <w:p w14:paraId="031C6652" w14:textId="77777777" w:rsidR="000D4C52" w:rsidRPr="00187CA1" w:rsidRDefault="000D4C52" w:rsidP="00187CA1">
            <w:pPr>
              <w:pStyle w:val="-1"/>
            </w:pPr>
            <w:r w:rsidRPr="00187CA1">
              <w:rPr>
                <w:rFonts w:hint="eastAsia"/>
              </w:rPr>
              <w:t>XR1</w:t>
            </w:r>
          </w:p>
        </w:tc>
        <w:tc>
          <w:tcPr>
            <w:tcW w:w="4529" w:type="dxa"/>
            <w:noWrap/>
            <w:hideMark/>
          </w:tcPr>
          <w:p w14:paraId="738E09B0" w14:textId="77777777" w:rsidR="000D4C52" w:rsidRPr="00187CA1" w:rsidRDefault="000D4C52" w:rsidP="00187CA1">
            <w:pPr>
              <w:pStyle w:val="-1"/>
            </w:pPr>
            <w:r w:rsidRPr="00187CA1">
              <w:rPr>
                <w:rFonts w:hint="eastAsia"/>
              </w:rPr>
              <w:t>我认为我所转发的信息是真实的</w:t>
            </w:r>
          </w:p>
        </w:tc>
        <w:tc>
          <w:tcPr>
            <w:tcW w:w="1220" w:type="dxa"/>
            <w:vMerge w:val="restart"/>
          </w:tcPr>
          <w:p w14:paraId="187A7552" w14:textId="1C866B2C" w:rsidR="000D4C52" w:rsidRPr="00187CA1" w:rsidRDefault="000D4C52" w:rsidP="00187CA1">
            <w:pPr>
              <w:pStyle w:val="-1"/>
            </w:pPr>
            <w:r w:rsidRPr="00187CA1">
              <w:rPr>
                <w:rFonts w:hint="eastAsia"/>
              </w:rPr>
              <w:t>L</w:t>
            </w:r>
            <w:r w:rsidRPr="00187CA1">
              <w:t>iu</w:t>
            </w:r>
            <w:r w:rsidRPr="00187CA1">
              <w:fldChar w:fldCharType="begin"/>
            </w:r>
            <w:r w:rsidRPr="00187CA1">
              <w:instrText xml:space="preserve"> ADDIN NE.Ref.{2F1356BB-35D0-4F9C-98EE-6B9D29C2F6B8}</w:instrText>
            </w:r>
            <w:r w:rsidRPr="00187CA1">
              <w:fldChar w:fldCharType="separate"/>
            </w:r>
            <w:r w:rsidR="00B61FA2">
              <w:rPr>
                <w:rFonts w:eastAsiaTheme="minorEastAsia"/>
                <w:color w:val="080000"/>
                <w:kern w:val="0"/>
                <w:vertAlign w:val="superscript"/>
              </w:rPr>
              <w:t>[30]</w:t>
            </w:r>
            <w:r w:rsidRPr="00187CA1">
              <w:fldChar w:fldCharType="end"/>
            </w:r>
          </w:p>
        </w:tc>
      </w:tr>
      <w:tr w:rsidR="000D4C52" w:rsidRPr="00187CA1" w14:paraId="187B042D" w14:textId="2CF393B2" w:rsidTr="00B2698A">
        <w:trPr>
          <w:trHeight w:val="276"/>
        </w:trPr>
        <w:tc>
          <w:tcPr>
            <w:tcW w:w="1742" w:type="dxa"/>
            <w:vMerge/>
            <w:hideMark/>
          </w:tcPr>
          <w:p w14:paraId="1EA20091" w14:textId="77777777" w:rsidR="000D4C52" w:rsidRPr="00187CA1" w:rsidRDefault="000D4C52" w:rsidP="00187CA1">
            <w:pPr>
              <w:pStyle w:val="-1"/>
            </w:pPr>
          </w:p>
        </w:tc>
        <w:tc>
          <w:tcPr>
            <w:tcW w:w="805" w:type="dxa"/>
            <w:noWrap/>
            <w:hideMark/>
          </w:tcPr>
          <w:p w14:paraId="47FC77F8" w14:textId="77777777" w:rsidR="000D4C52" w:rsidRPr="00187CA1" w:rsidRDefault="000D4C52" w:rsidP="00187CA1">
            <w:pPr>
              <w:pStyle w:val="-1"/>
            </w:pPr>
            <w:r w:rsidRPr="00187CA1">
              <w:rPr>
                <w:rFonts w:hint="eastAsia"/>
              </w:rPr>
              <w:t>XR2</w:t>
            </w:r>
          </w:p>
        </w:tc>
        <w:tc>
          <w:tcPr>
            <w:tcW w:w="4529" w:type="dxa"/>
            <w:noWrap/>
            <w:hideMark/>
          </w:tcPr>
          <w:p w14:paraId="3B932EE6" w14:textId="77777777" w:rsidR="000D4C52" w:rsidRPr="00187CA1" w:rsidRDefault="000D4C52" w:rsidP="00187CA1">
            <w:pPr>
              <w:pStyle w:val="-1"/>
            </w:pPr>
            <w:r w:rsidRPr="00187CA1">
              <w:rPr>
                <w:rFonts w:hint="eastAsia"/>
              </w:rPr>
              <w:t>我相信媒体的报道都是真实可靠的</w:t>
            </w:r>
          </w:p>
        </w:tc>
        <w:tc>
          <w:tcPr>
            <w:tcW w:w="1220" w:type="dxa"/>
            <w:vMerge/>
          </w:tcPr>
          <w:p w14:paraId="1775E364" w14:textId="77777777" w:rsidR="000D4C52" w:rsidRPr="00187CA1" w:rsidRDefault="000D4C52" w:rsidP="00187CA1">
            <w:pPr>
              <w:pStyle w:val="-1"/>
            </w:pPr>
          </w:p>
        </w:tc>
      </w:tr>
      <w:tr w:rsidR="000D4C52" w:rsidRPr="00187CA1" w14:paraId="16DACE4A" w14:textId="20A130FF" w:rsidTr="00B2698A">
        <w:trPr>
          <w:trHeight w:val="276"/>
        </w:trPr>
        <w:tc>
          <w:tcPr>
            <w:tcW w:w="1742" w:type="dxa"/>
            <w:vMerge/>
            <w:hideMark/>
          </w:tcPr>
          <w:p w14:paraId="425BE4ED" w14:textId="77777777" w:rsidR="000D4C52" w:rsidRPr="00187CA1" w:rsidRDefault="000D4C52" w:rsidP="00187CA1">
            <w:pPr>
              <w:pStyle w:val="-1"/>
            </w:pPr>
          </w:p>
        </w:tc>
        <w:tc>
          <w:tcPr>
            <w:tcW w:w="805" w:type="dxa"/>
            <w:noWrap/>
            <w:hideMark/>
          </w:tcPr>
          <w:p w14:paraId="5A6A22E0" w14:textId="77777777" w:rsidR="000D4C52" w:rsidRPr="00187CA1" w:rsidRDefault="000D4C52" w:rsidP="00187CA1">
            <w:pPr>
              <w:pStyle w:val="-1"/>
            </w:pPr>
            <w:r w:rsidRPr="00187CA1">
              <w:rPr>
                <w:rFonts w:hint="eastAsia"/>
              </w:rPr>
              <w:t>XR3</w:t>
            </w:r>
          </w:p>
        </w:tc>
        <w:tc>
          <w:tcPr>
            <w:tcW w:w="4529" w:type="dxa"/>
            <w:noWrap/>
            <w:hideMark/>
          </w:tcPr>
          <w:p w14:paraId="34C8CFDB" w14:textId="77777777" w:rsidR="000D4C52" w:rsidRPr="00187CA1" w:rsidRDefault="000D4C52" w:rsidP="00187CA1">
            <w:pPr>
              <w:pStyle w:val="-1"/>
            </w:pPr>
            <w:r w:rsidRPr="00187CA1">
              <w:rPr>
                <w:rFonts w:hint="eastAsia"/>
              </w:rPr>
              <w:t>我相信社交媒体在政府的治理下是值得信任的</w:t>
            </w:r>
          </w:p>
        </w:tc>
        <w:tc>
          <w:tcPr>
            <w:tcW w:w="1220" w:type="dxa"/>
            <w:vMerge/>
          </w:tcPr>
          <w:p w14:paraId="62E16CEB" w14:textId="77777777" w:rsidR="000D4C52" w:rsidRPr="00187CA1" w:rsidRDefault="000D4C52" w:rsidP="00187CA1">
            <w:pPr>
              <w:pStyle w:val="-1"/>
            </w:pPr>
          </w:p>
        </w:tc>
      </w:tr>
      <w:tr w:rsidR="000D4C52" w:rsidRPr="00187CA1" w14:paraId="0437E2C0" w14:textId="4ADFE30F" w:rsidTr="00B2698A">
        <w:trPr>
          <w:trHeight w:val="276"/>
        </w:trPr>
        <w:tc>
          <w:tcPr>
            <w:tcW w:w="1742" w:type="dxa"/>
            <w:vMerge w:val="restart"/>
            <w:noWrap/>
            <w:hideMark/>
          </w:tcPr>
          <w:p w14:paraId="75ADBB0B" w14:textId="77777777" w:rsidR="000D4C52" w:rsidRPr="00187CA1" w:rsidRDefault="000D4C52" w:rsidP="00187CA1">
            <w:pPr>
              <w:pStyle w:val="-1"/>
            </w:pPr>
            <w:r w:rsidRPr="00187CA1">
              <w:rPr>
                <w:rFonts w:hint="eastAsia"/>
              </w:rPr>
              <w:t>虚假信息转发行为</w:t>
            </w:r>
          </w:p>
        </w:tc>
        <w:tc>
          <w:tcPr>
            <w:tcW w:w="805" w:type="dxa"/>
            <w:noWrap/>
            <w:hideMark/>
          </w:tcPr>
          <w:p w14:paraId="24ED80AC" w14:textId="77777777" w:rsidR="000D4C52" w:rsidRPr="00187CA1" w:rsidRDefault="000D4C52" w:rsidP="00187CA1">
            <w:pPr>
              <w:pStyle w:val="-1"/>
            </w:pPr>
            <w:r w:rsidRPr="00187CA1">
              <w:rPr>
                <w:rFonts w:hint="eastAsia"/>
              </w:rPr>
              <w:t>XW1</w:t>
            </w:r>
          </w:p>
        </w:tc>
        <w:tc>
          <w:tcPr>
            <w:tcW w:w="4529" w:type="dxa"/>
            <w:noWrap/>
            <w:hideMark/>
          </w:tcPr>
          <w:p w14:paraId="466DFAB6" w14:textId="77777777" w:rsidR="000D4C52" w:rsidRPr="00187CA1" w:rsidRDefault="000D4C52" w:rsidP="00187CA1">
            <w:pPr>
              <w:pStyle w:val="-1"/>
            </w:pPr>
            <w:r w:rsidRPr="00187CA1">
              <w:rPr>
                <w:rFonts w:hint="eastAsia"/>
              </w:rPr>
              <w:t>我常在朋友</w:t>
            </w:r>
            <w:proofErr w:type="gramStart"/>
            <w:r w:rsidRPr="00187CA1">
              <w:rPr>
                <w:rFonts w:hint="eastAsia"/>
              </w:rPr>
              <w:t>圈或者微博上</w:t>
            </w:r>
            <w:proofErr w:type="gramEnd"/>
            <w:r w:rsidRPr="00187CA1">
              <w:rPr>
                <w:rFonts w:hint="eastAsia"/>
              </w:rPr>
              <w:t>转发信息</w:t>
            </w:r>
          </w:p>
        </w:tc>
        <w:tc>
          <w:tcPr>
            <w:tcW w:w="1220" w:type="dxa"/>
            <w:vMerge w:val="restart"/>
          </w:tcPr>
          <w:p w14:paraId="0A16A592" w14:textId="7B63AFDB" w:rsidR="000D4C52" w:rsidRPr="00187CA1" w:rsidRDefault="000D4C52" w:rsidP="00187CA1">
            <w:pPr>
              <w:pStyle w:val="-1"/>
            </w:pPr>
            <w:proofErr w:type="gramStart"/>
            <w:r w:rsidRPr="00187CA1">
              <w:rPr>
                <w:rFonts w:hint="eastAsia"/>
              </w:rPr>
              <w:t>熊爽</w:t>
            </w:r>
            <w:proofErr w:type="gramEnd"/>
            <w:r w:rsidRPr="00187CA1">
              <w:fldChar w:fldCharType="begin"/>
            </w:r>
            <w:r w:rsidRPr="00187CA1">
              <w:instrText xml:space="preserve"> ADDIN NE.Ref.{A0663BA0-07CB-49CF-93BC-5CF8AE925C7E}</w:instrText>
            </w:r>
            <w:r w:rsidRPr="00187CA1">
              <w:fldChar w:fldCharType="separate"/>
            </w:r>
            <w:r w:rsidR="00B61FA2">
              <w:rPr>
                <w:rFonts w:eastAsiaTheme="minorEastAsia"/>
                <w:color w:val="080000"/>
                <w:kern w:val="0"/>
                <w:vertAlign w:val="superscript"/>
              </w:rPr>
              <w:t>[28]</w:t>
            </w:r>
            <w:r w:rsidRPr="00187CA1">
              <w:fldChar w:fldCharType="end"/>
            </w:r>
            <w:r w:rsidRPr="00187CA1">
              <w:rPr>
                <w:rFonts w:hint="eastAsia"/>
              </w:rPr>
              <w:t>；</w:t>
            </w:r>
            <w:r w:rsidRPr="00187CA1">
              <w:rPr>
                <w:rFonts w:hint="eastAsia"/>
              </w:rPr>
              <w:t>Liu</w:t>
            </w:r>
            <w:r w:rsidRPr="00187CA1">
              <w:fldChar w:fldCharType="begin"/>
            </w:r>
            <w:r w:rsidRPr="00187CA1">
              <w:instrText xml:space="preserve"> ADDIN NE.Ref.{212E4ACA-B61A-428A-938C-C59590C5CD6F}</w:instrText>
            </w:r>
            <w:r w:rsidRPr="00187CA1">
              <w:fldChar w:fldCharType="separate"/>
            </w:r>
            <w:r w:rsidR="00B61FA2">
              <w:rPr>
                <w:rFonts w:eastAsiaTheme="minorEastAsia"/>
                <w:color w:val="080000"/>
                <w:kern w:val="0"/>
                <w:vertAlign w:val="superscript"/>
              </w:rPr>
              <w:t>[30]</w:t>
            </w:r>
            <w:r w:rsidRPr="00187CA1">
              <w:fldChar w:fldCharType="end"/>
            </w:r>
          </w:p>
        </w:tc>
      </w:tr>
      <w:tr w:rsidR="000D4C52" w:rsidRPr="00187CA1" w14:paraId="03F5628E" w14:textId="21DA93D4" w:rsidTr="00B2698A">
        <w:trPr>
          <w:trHeight w:val="276"/>
        </w:trPr>
        <w:tc>
          <w:tcPr>
            <w:tcW w:w="1742" w:type="dxa"/>
            <w:vMerge/>
            <w:hideMark/>
          </w:tcPr>
          <w:p w14:paraId="6F028FED" w14:textId="77777777" w:rsidR="000D4C52" w:rsidRPr="00187CA1" w:rsidRDefault="000D4C52" w:rsidP="00187CA1">
            <w:pPr>
              <w:pStyle w:val="-1"/>
            </w:pPr>
          </w:p>
        </w:tc>
        <w:tc>
          <w:tcPr>
            <w:tcW w:w="805" w:type="dxa"/>
            <w:noWrap/>
            <w:hideMark/>
          </w:tcPr>
          <w:p w14:paraId="50586F6F" w14:textId="77777777" w:rsidR="000D4C52" w:rsidRPr="00187CA1" w:rsidRDefault="000D4C52" w:rsidP="00187CA1">
            <w:pPr>
              <w:pStyle w:val="-1"/>
            </w:pPr>
            <w:r w:rsidRPr="00187CA1">
              <w:rPr>
                <w:rFonts w:hint="eastAsia"/>
              </w:rPr>
              <w:t>XW2</w:t>
            </w:r>
          </w:p>
        </w:tc>
        <w:tc>
          <w:tcPr>
            <w:tcW w:w="4529" w:type="dxa"/>
            <w:noWrap/>
            <w:hideMark/>
          </w:tcPr>
          <w:p w14:paraId="6BB7C45F" w14:textId="77777777" w:rsidR="000D4C52" w:rsidRPr="00187CA1" w:rsidRDefault="000D4C52" w:rsidP="00187CA1">
            <w:pPr>
              <w:pStyle w:val="-1"/>
            </w:pPr>
            <w:r w:rsidRPr="00187CA1">
              <w:rPr>
                <w:rFonts w:hint="eastAsia"/>
              </w:rPr>
              <w:t>我曾发现我转发的一部分信息是虚假的</w:t>
            </w:r>
          </w:p>
        </w:tc>
        <w:tc>
          <w:tcPr>
            <w:tcW w:w="1220" w:type="dxa"/>
            <w:vMerge/>
          </w:tcPr>
          <w:p w14:paraId="5965F1EC" w14:textId="77777777" w:rsidR="000D4C52" w:rsidRPr="00187CA1" w:rsidRDefault="000D4C52" w:rsidP="00187CA1">
            <w:pPr>
              <w:pStyle w:val="-1"/>
            </w:pPr>
          </w:p>
        </w:tc>
      </w:tr>
      <w:tr w:rsidR="000D4C52" w:rsidRPr="00187CA1" w14:paraId="584E5481" w14:textId="36FED6A2" w:rsidTr="00B2698A">
        <w:trPr>
          <w:trHeight w:val="276"/>
        </w:trPr>
        <w:tc>
          <w:tcPr>
            <w:tcW w:w="1742" w:type="dxa"/>
            <w:vMerge/>
            <w:hideMark/>
          </w:tcPr>
          <w:p w14:paraId="77D2A6BE" w14:textId="77777777" w:rsidR="000D4C52" w:rsidRPr="00187CA1" w:rsidRDefault="000D4C52" w:rsidP="00187CA1">
            <w:pPr>
              <w:pStyle w:val="-1"/>
            </w:pPr>
          </w:p>
        </w:tc>
        <w:tc>
          <w:tcPr>
            <w:tcW w:w="805" w:type="dxa"/>
            <w:noWrap/>
            <w:hideMark/>
          </w:tcPr>
          <w:p w14:paraId="6753B9F6" w14:textId="77777777" w:rsidR="000D4C52" w:rsidRPr="00187CA1" w:rsidRDefault="000D4C52" w:rsidP="00187CA1">
            <w:pPr>
              <w:pStyle w:val="-1"/>
            </w:pPr>
            <w:r w:rsidRPr="00187CA1">
              <w:rPr>
                <w:rFonts w:hint="eastAsia"/>
              </w:rPr>
              <w:t>XW3</w:t>
            </w:r>
          </w:p>
        </w:tc>
        <w:tc>
          <w:tcPr>
            <w:tcW w:w="4529" w:type="dxa"/>
            <w:noWrap/>
            <w:hideMark/>
          </w:tcPr>
          <w:p w14:paraId="121204C9" w14:textId="77777777" w:rsidR="000D4C52" w:rsidRPr="00187CA1" w:rsidRDefault="000D4C52" w:rsidP="00187CA1">
            <w:pPr>
              <w:pStyle w:val="-1"/>
            </w:pPr>
            <w:r w:rsidRPr="00187CA1">
              <w:rPr>
                <w:rFonts w:hint="eastAsia"/>
              </w:rPr>
              <w:t>我曾被其他人告知自己所转发的信息是虚假的</w:t>
            </w:r>
          </w:p>
        </w:tc>
        <w:tc>
          <w:tcPr>
            <w:tcW w:w="1220" w:type="dxa"/>
            <w:vMerge/>
          </w:tcPr>
          <w:p w14:paraId="697CCDE8" w14:textId="77777777" w:rsidR="000D4C52" w:rsidRPr="00187CA1" w:rsidRDefault="000D4C52" w:rsidP="00187CA1">
            <w:pPr>
              <w:pStyle w:val="-1"/>
            </w:pPr>
          </w:p>
        </w:tc>
      </w:tr>
    </w:tbl>
    <w:p w14:paraId="1C507355" w14:textId="6BD5314B" w:rsidR="0045186D" w:rsidRDefault="00AB2172" w:rsidP="00187CA1">
      <w:pPr>
        <w:pStyle w:val="-8"/>
        <w:ind w:firstLine="420"/>
      </w:pPr>
      <w:r>
        <w:rPr>
          <w:rFonts w:hint="eastAsia"/>
        </w:rPr>
        <w:t>问卷的发放对象是</w:t>
      </w:r>
      <w:r w:rsidR="00562C6A">
        <w:rPr>
          <w:rFonts w:hint="eastAsia"/>
        </w:rPr>
        <w:t>涉及到各个年龄段的群体</w:t>
      </w:r>
      <w:r w:rsidR="00B2779F">
        <w:rPr>
          <w:rFonts w:hint="eastAsia"/>
        </w:rPr>
        <w:t>，问卷持续发放</w:t>
      </w:r>
      <w:r w:rsidR="00B2779F">
        <w:rPr>
          <w:rFonts w:hint="eastAsia"/>
        </w:rPr>
        <w:t>3</w:t>
      </w:r>
      <w:r w:rsidR="00B2779F">
        <w:rPr>
          <w:rFonts w:hint="eastAsia"/>
        </w:rPr>
        <w:t>周，共收集了</w:t>
      </w:r>
      <w:r w:rsidR="00D13DAB">
        <w:rPr>
          <w:rFonts w:hint="eastAsia"/>
        </w:rPr>
        <w:t>3</w:t>
      </w:r>
      <w:r w:rsidR="00D13DAB">
        <w:t>83</w:t>
      </w:r>
      <w:r w:rsidR="00D13DAB">
        <w:rPr>
          <w:rFonts w:hint="eastAsia"/>
        </w:rPr>
        <w:t>份问卷，在去除无效问卷后，共得到有效问卷</w:t>
      </w:r>
      <w:r w:rsidR="00D13DAB">
        <w:rPr>
          <w:rFonts w:hint="eastAsia"/>
        </w:rPr>
        <w:t>2</w:t>
      </w:r>
      <w:r w:rsidR="00D13DAB">
        <w:t>7</w:t>
      </w:r>
      <w:r w:rsidR="0054249E">
        <w:t>0</w:t>
      </w:r>
      <w:r w:rsidR="00D13DAB">
        <w:rPr>
          <w:rFonts w:hint="eastAsia"/>
        </w:rPr>
        <w:t>份</w:t>
      </w:r>
      <w:r w:rsidR="0045186D">
        <w:rPr>
          <w:rFonts w:hint="eastAsia"/>
        </w:rPr>
        <w:t>。其中男性用户比例为</w:t>
      </w:r>
      <w:r w:rsidR="00EC7031">
        <w:t>4</w:t>
      </w:r>
      <w:r w:rsidR="0054249E">
        <w:t>1.5</w:t>
      </w:r>
      <w:r w:rsidR="0045186D">
        <w:t>%</w:t>
      </w:r>
      <w:r w:rsidR="0045186D">
        <w:rPr>
          <w:rFonts w:hint="eastAsia"/>
        </w:rPr>
        <w:t>，女性用户比例为</w:t>
      </w:r>
      <w:r w:rsidR="00EC7031">
        <w:t>5</w:t>
      </w:r>
      <w:r w:rsidR="0054249E">
        <w:t>9.5</w:t>
      </w:r>
      <w:r w:rsidR="0045186D">
        <w:t>%</w:t>
      </w:r>
      <w:r w:rsidR="0045186D">
        <w:rPr>
          <w:rFonts w:hint="eastAsia"/>
        </w:rPr>
        <w:t>。</w:t>
      </w:r>
    </w:p>
    <w:p w14:paraId="06B81898" w14:textId="66BCC716" w:rsidR="00D23DD6" w:rsidRPr="0019375D" w:rsidRDefault="00A20696" w:rsidP="00A20696">
      <w:pPr>
        <w:pStyle w:val="2"/>
        <w:numPr>
          <w:ilvl w:val="0"/>
          <w:numId w:val="0"/>
        </w:numPr>
        <w:ind w:left="576" w:hanging="576"/>
        <w:rPr>
          <w:rFonts w:ascii="宋体" w:eastAsia="宋体" w:hAnsi="宋体"/>
          <w:sz w:val="28"/>
          <w:szCs w:val="28"/>
        </w:rPr>
      </w:pPr>
      <w:r w:rsidRPr="0019375D">
        <w:rPr>
          <w:rFonts w:ascii="宋体" w:eastAsia="宋体" w:hAnsi="宋体"/>
          <w:sz w:val="28"/>
          <w:szCs w:val="28"/>
        </w:rPr>
        <w:t>3.2</w:t>
      </w:r>
      <w:r w:rsidRPr="0019375D">
        <w:rPr>
          <w:rFonts w:ascii="宋体" w:eastAsia="宋体" w:hAnsi="宋体"/>
          <w:sz w:val="28"/>
          <w:szCs w:val="28"/>
        </w:rPr>
        <w:tab/>
      </w:r>
      <w:r w:rsidR="0045186D" w:rsidRPr="00034E56">
        <w:rPr>
          <w:rFonts w:ascii="宋体" w:eastAsia="宋体" w:hAnsi="宋体" w:hint="eastAsia"/>
          <w:b/>
          <w:bCs w:val="0"/>
          <w:sz w:val="28"/>
          <w:szCs w:val="28"/>
        </w:rPr>
        <w:t>测量模型分析</w:t>
      </w:r>
      <w:r w:rsidR="00D23DD6" w:rsidRPr="0019375D">
        <w:rPr>
          <w:rFonts w:ascii="宋体" w:eastAsia="宋体" w:hAnsi="宋体"/>
          <w:sz w:val="28"/>
          <w:szCs w:val="28"/>
        </w:rPr>
        <w:fldChar w:fldCharType="begin"/>
      </w:r>
      <w:r w:rsidR="00D23DD6" w:rsidRPr="0019375D">
        <w:rPr>
          <w:rFonts w:ascii="宋体" w:eastAsia="宋体" w:hAnsi="宋体"/>
          <w:sz w:val="28"/>
          <w:szCs w:val="28"/>
        </w:rPr>
        <w:instrText xml:space="preserve"> LINK </w:instrText>
      </w:r>
      <w:r w:rsidR="00A50D65" w:rsidRPr="0019375D">
        <w:rPr>
          <w:rFonts w:ascii="宋体" w:eastAsia="宋体" w:hAnsi="宋体"/>
          <w:sz w:val="28"/>
          <w:szCs w:val="28"/>
        </w:rPr>
        <w:instrText>Excel.Sheet.12</w:instrText>
      </w:r>
      <w:r w:rsidR="00A50D65" w:rsidRPr="0019375D">
        <w:rPr>
          <w:rFonts w:ascii="宋体" w:eastAsia="宋体" w:hAnsi="宋体" w:hint="eastAsia"/>
          <w:sz w:val="28"/>
          <w:szCs w:val="28"/>
        </w:rPr>
        <w:instrText xml:space="preserve"> F:\\徐子杨\\小论文\\量表问题.xlsx</w:instrText>
      </w:r>
      <w:r w:rsidR="00A50D65" w:rsidRPr="0019375D">
        <w:rPr>
          <w:rFonts w:ascii="宋体" w:eastAsia="宋体" w:hAnsi="宋体"/>
          <w:sz w:val="28"/>
          <w:szCs w:val="28"/>
        </w:rPr>
        <w:instrText xml:space="preserve"> Sheet1!R1C1:R34C5 </w:instrText>
      </w:r>
      <w:r w:rsidR="00D23DD6" w:rsidRPr="0019375D">
        <w:rPr>
          <w:rFonts w:ascii="宋体" w:eastAsia="宋体" w:hAnsi="宋体"/>
          <w:sz w:val="28"/>
          <w:szCs w:val="28"/>
        </w:rPr>
        <w:instrText xml:space="preserve">\a \f 5 \h  \* MERGEFORMAT </w:instrText>
      </w:r>
      <w:r w:rsidR="00D23DD6" w:rsidRPr="0019375D">
        <w:rPr>
          <w:rFonts w:ascii="宋体" w:eastAsia="宋体" w:hAnsi="宋体"/>
          <w:sz w:val="28"/>
          <w:szCs w:val="28"/>
        </w:rPr>
        <w:fldChar w:fldCharType="separate"/>
      </w:r>
    </w:p>
    <w:p w14:paraId="15CFD183" w14:textId="47E2ECC0" w:rsidR="00D23DD6" w:rsidRDefault="00D23DD6" w:rsidP="0019375D">
      <w:pPr>
        <w:pStyle w:val="-8"/>
        <w:spacing w:line="240" w:lineRule="auto"/>
        <w:ind w:firstLine="560"/>
      </w:pPr>
      <w:r w:rsidRPr="0019375D">
        <w:rPr>
          <w:rFonts w:ascii="宋体" w:hAnsi="宋体"/>
          <w:sz w:val="28"/>
          <w:szCs w:val="28"/>
        </w:rPr>
        <w:fldChar w:fldCharType="end"/>
      </w:r>
      <w:r w:rsidR="00A3273C">
        <w:rPr>
          <w:rFonts w:hint="eastAsia"/>
        </w:rPr>
        <w:t>测量模型的分析主要考察因子负载、信度、效度等。如表</w:t>
      </w:r>
      <w:r w:rsidR="00A3273C">
        <w:rPr>
          <w:rFonts w:hint="eastAsia"/>
        </w:rPr>
        <w:t>2</w:t>
      </w:r>
      <w:r w:rsidR="00A3273C">
        <w:rPr>
          <w:rFonts w:hint="eastAsia"/>
        </w:rPr>
        <w:t>所示，</w:t>
      </w:r>
      <w:r w:rsidR="000A0E36">
        <w:rPr>
          <w:rFonts w:hint="eastAsia"/>
        </w:rPr>
        <w:t>每个测量维度的</w:t>
      </w:r>
      <w:r w:rsidR="000A0E36">
        <w:rPr>
          <w:rFonts w:hint="eastAsia"/>
        </w:rPr>
        <w:t>Alpha</w:t>
      </w:r>
      <w:r w:rsidR="000A0E36">
        <w:rPr>
          <w:rFonts w:hint="eastAsia"/>
        </w:rPr>
        <w:t>系数均大于</w:t>
      </w:r>
      <w:r w:rsidR="000A0E36">
        <w:rPr>
          <w:rFonts w:hint="eastAsia"/>
        </w:rPr>
        <w:t>0</w:t>
      </w:r>
      <w:r w:rsidR="000A0E36">
        <w:t>.7</w:t>
      </w:r>
      <w:r w:rsidR="000A0E36">
        <w:rPr>
          <w:rFonts w:hint="eastAsia"/>
        </w:rPr>
        <w:t>，说明该问卷具有一定的可信度。所有测量指标的标准负载在</w:t>
      </w:r>
      <w:r w:rsidR="000A0E36">
        <w:rPr>
          <w:rFonts w:hint="eastAsia"/>
        </w:rPr>
        <w:t>0</w:t>
      </w:r>
      <w:r w:rsidR="000A0E36">
        <w:t>.6</w:t>
      </w:r>
      <w:r w:rsidR="000A0E36">
        <w:rPr>
          <w:rFonts w:hint="eastAsia"/>
        </w:rPr>
        <w:t>以上，大</w:t>
      </w:r>
      <w:r w:rsidR="000A0E36">
        <w:rPr>
          <w:rFonts w:hint="eastAsia"/>
        </w:rPr>
        <w:lastRenderedPageBreak/>
        <w:t>部分在</w:t>
      </w:r>
      <w:r w:rsidR="000A0E36">
        <w:rPr>
          <w:rFonts w:hint="eastAsia"/>
        </w:rPr>
        <w:t>0</w:t>
      </w:r>
      <w:r w:rsidR="000A0E36">
        <w:t>.7</w:t>
      </w:r>
      <w:r w:rsidR="000A0E36">
        <w:rPr>
          <w:rFonts w:hint="eastAsia"/>
        </w:rPr>
        <w:t>以上，</w:t>
      </w:r>
      <w:r w:rsidR="004B0552">
        <w:rPr>
          <w:rFonts w:hint="eastAsia"/>
        </w:rPr>
        <w:t>除了信息内容的</w:t>
      </w:r>
      <w:r w:rsidR="004B0552">
        <w:rPr>
          <w:rFonts w:hint="eastAsia"/>
        </w:rPr>
        <w:t>A</w:t>
      </w:r>
      <w:r w:rsidR="004B0552">
        <w:t>VE</w:t>
      </w:r>
      <w:r w:rsidR="004B0552">
        <w:rPr>
          <w:rFonts w:hint="eastAsia"/>
        </w:rPr>
        <w:t>值低于</w:t>
      </w:r>
      <w:r w:rsidR="004B0552">
        <w:rPr>
          <w:rFonts w:hint="eastAsia"/>
        </w:rPr>
        <w:t>0</w:t>
      </w:r>
      <w:r w:rsidR="004B0552">
        <w:t>.5</w:t>
      </w:r>
      <w:r w:rsidR="004B0552">
        <w:rPr>
          <w:rFonts w:hint="eastAsia"/>
        </w:rPr>
        <w:t>外，其他所有因子的</w:t>
      </w:r>
      <w:r w:rsidR="004B0552">
        <w:rPr>
          <w:rFonts w:hint="eastAsia"/>
        </w:rPr>
        <w:t>A</w:t>
      </w:r>
      <w:r w:rsidR="004B0552">
        <w:t>VE</w:t>
      </w:r>
      <w:r w:rsidR="004B0552">
        <w:rPr>
          <w:rFonts w:hint="eastAsia"/>
        </w:rPr>
        <w:t>值均大于</w:t>
      </w:r>
      <w:r w:rsidR="004B0552">
        <w:rPr>
          <w:rFonts w:hint="eastAsia"/>
        </w:rPr>
        <w:t>0</w:t>
      </w:r>
      <w:r w:rsidR="004B0552">
        <w:t>.5</w:t>
      </w:r>
      <w:r w:rsidR="004B0552">
        <w:rPr>
          <w:rFonts w:hint="eastAsia"/>
        </w:rPr>
        <w:t>，</w:t>
      </w:r>
      <w:r w:rsidR="004B0552">
        <w:rPr>
          <w:rFonts w:hint="eastAsia"/>
        </w:rPr>
        <w:t>C</w:t>
      </w:r>
      <w:r w:rsidR="004B0552">
        <w:t>R</w:t>
      </w:r>
      <w:r w:rsidR="004B0552">
        <w:rPr>
          <w:rFonts w:hint="eastAsia"/>
        </w:rPr>
        <w:t>值也均超过了</w:t>
      </w:r>
      <w:r w:rsidR="004B0552">
        <w:rPr>
          <w:rFonts w:hint="eastAsia"/>
        </w:rPr>
        <w:t>0</w:t>
      </w:r>
      <w:r w:rsidR="004B0552">
        <w:t>.7</w:t>
      </w:r>
      <w:r w:rsidR="004B0552">
        <w:rPr>
          <w:rFonts w:hint="eastAsia"/>
        </w:rPr>
        <w:t>，所以问卷的效度符合要求。</w:t>
      </w:r>
    </w:p>
    <w:p w14:paraId="67A1506C" w14:textId="7BDE5B2D" w:rsidR="004B0552" w:rsidRDefault="004B0552" w:rsidP="00187CA1">
      <w:pPr>
        <w:pStyle w:val="-0"/>
        <w:spacing w:before="156"/>
      </w:pPr>
      <w:r>
        <w:rPr>
          <w:rFonts w:hint="eastAsia"/>
        </w:rPr>
        <w:t>表2</w:t>
      </w:r>
      <w:r>
        <w:t xml:space="preserve"> </w:t>
      </w:r>
      <w:r>
        <w:rPr>
          <w:rFonts w:hint="eastAsia"/>
        </w:rPr>
        <w:t>因子标准负载、A</w:t>
      </w:r>
      <w:r>
        <w:t>VE</w:t>
      </w:r>
      <w:r>
        <w:rPr>
          <w:rFonts w:hint="eastAsia"/>
        </w:rPr>
        <w:t>、</w:t>
      </w:r>
      <w:r>
        <w:t>CR</w:t>
      </w:r>
      <w:r>
        <w:rPr>
          <w:rFonts w:hint="eastAsia"/>
        </w:rPr>
        <w:t>及Alpha值</w:t>
      </w:r>
    </w:p>
    <w:tbl>
      <w:tblPr>
        <w:tblW w:w="5000" w:type="pct"/>
        <w:tblLook w:val="04A0" w:firstRow="1" w:lastRow="0" w:firstColumn="1" w:lastColumn="0" w:noHBand="0" w:noVBand="1"/>
      </w:tblPr>
      <w:tblGrid>
        <w:gridCol w:w="1750"/>
        <w:gridCol w:w="1312"/>
        <w:gridCol w:w="1311"/>
        <w:gridCol w:w="1311"/>
        <w:gridCol w:w="1311"/>
        <w:gridCol w:w="1311"/>
      </w:tblGrid>
      <w:tr w:rsidR="007366D4" w:rsidRPr="007366D4" w14:paraId="20B3DB09" w14:textId="77777777" w:rsidTr="007366D4">
        <w:trPr>
          <w:trHeight w:val="444"/>
        </w:trPr>
        <w:tc>
          <w:tcPr>
            <w:tcW w:w="1053" w:type="pct"/>
            <w:tcBorders>
              <w:top w:val="single" w:sz="8" w:space="0" w:color="auto"/>
              <w:left w:val="nil"/>
              <w:bottom w:val="single" w:sz="4" w:space="0" w:color="auto"/>
              <w:right w:val="nil"/>
            </w:tcBorders>
            <w:shd w:val="clear" w:color="auto" w:fill="auto"/>
            <w:noWrap/>
            <w:vAlign w:val="center"/>
            <w:hideMark/>
          </w:tcPr>
          <w:p w14:paraId="094EC5F6" w14:textId="77777777" w:rsidR="007366D4" w:rsidRPr="007366D4" w:rsidRDefault="007366D4" w:rsidP="007366D4">
            <w:pPr>
              <w:widowControl/>
              <w:jc w:val="center"/>
              <w:rPr>
                <w:rFonts w:eastAsia="等线"/>
                <w:b/>
                <w:bCs/>
                <w:color w:val="000000"/>
                <w:kern w:val="0"/>
                <w:szCs w:val="21"/>
              </w:rPr>
            </w:pPr>
            <w:r w:rsidRPr="007366D4">
              <w:rPr>
                <w:rFonts w:ascii="宋体" w:hAnsi="宋体" w:hint="eastAsia"/>
                <w:b/>
                <w:bCs/>
                <w:color w:val="000000"/>
                <w:kern w:val="0"/>
                <w:szCs w:val="21"/>
              </w:rPr>
              <w:t>因子</w:t>
            </w:r>
          </w:p>
        </w:tc>
        <w:tc>
          <w:tcPr>
            <w:tcW w:w="789" w:type="pct"/>
            <w:tcBorders>
              <w:top w:val="single" w:sz="8" w:space="0" w:color="auto"/>
              <w:left w:val="nil"/>
              <w:bottom w:val="single" w:sz="4" w:space="0" w:color="auto"/>
              <w:right w:val="nil"/>
            </w:tcBorders>
            <w:shd w:val="clear" w:color="auto" w:fill="auto"/>
            <w:noWrap/>
            <w:vAlign w:val="center"/>
            <w:hideMark/>
          </w:tcPr>
          <w:p w14:paraId="2E0D2D02" w14:textId="77777777" w:rsidR="007366D4" w:rsidRPr="007366D4" w:rsidRDefault="007366D4" w:rsidP="007366D4">
            <w:pPr>
              <w:widowControl/>
              <w:jc w:val="center"/>
              <w:rPr>
                <w:rFonts w:eastAsia="等线"/>
                <w:b/>
                <w:bCs/>
                <w:color w:val="000000"/>
                <w:kern w:val="0"/>
                <w:szCs w:val="21"/>
              </w:rPr>
            </w:pPr>
            <w:r w:rsidRPr="007366D4">
              <w:rPr>
                <w:rFonts w:ascii="宋体" w:hAnsi="宋体" w:hint="eastAsia"/>
                <w:b/>
                <w:bCs/>
                <w:color w:val="000000"/>
                <w:kern w:val="0"/>
                <w:szCs w:val="21"/>
              </w:rPr>
              <w:t>指标</w:t>
            </w:r>
          </w:p>
        </w:tc>
        <w:tc>
          <w:tcPr>
            <w:tcW w:w="789" w:type="pct"/>
            <w:tcBorders>
              <w:top w:val="single" w:sz="8" w:space="0" w:color="auto"/>
              <w:left w:val="nil"/>
              <w:bottom w:val="single" w:sz="4" w:space="0" w:color="auto"/>
              <w:right w:val="nil"/>
            </w:tcBorders>
            <w:shd w:val="clear" w:color="auto" w:fill="auto"/>
            <w:noWrap/>
            <w:vAlign w:val="center"/>
            <w:hideMark/>
          </w:tcPr>
          <w:p w14:paraId="4A8479DF" w14:textId="77777777" w:rsidR="007366D4" w:rsidRPr="007366D4" w:rsidRDefault="007366D4" w:rsidP="007366D4">
            <w:pPr>
              <w:widowControl/>
              <w:jc w:val="center"/>
              <w:rPr>
                <w:rFonts w:eastAsia="等线"/>
                <w:b/>
                <w:bCs/>
                <w:color w:val="000000"/>
                <w:kern w:val="0"/>
                <w:szCs w:val="21"/>
              </w:rPr>
            </w:pPr>
            <w:r w:rsidRPr="007366D4">
              <w:rPr>
                <w:rFonts w:ascii="宋体" w:hAnsi="宋体" w:hint="eastAsia"/>
                <w:b/>
                <w:bCs/>
                <w:color w:val="000000"/>
                <w:kern w:val="0"/>
                <w:szCs w:val="21"/>
              </w:rPr>
              <w:t>标准负载</w:t>
            </w:r>
          </w:p>
        </w:tc>
        <w:tc>
          <w:tcPr>
            <w:tcW w:w="789" w:type="pct"/>
            <w:tcBorders>
              <w:top w:val="single" w:sz="8" w:space="0" w:color="auto"/>
              <w:left w:val="nil"/>
              <w:bottom w:val="single" w:sz="4" w:space="0" w:color="auto"/>
              <w:right w:val="nil"/>
            </w:tcBorders>
            <w:shd w:val="clear" w:color="auto" w:fill="auto"/>
            <w:noWrap/>
            <w:vAlign w:val="center"/>
            <w:hideMark/>
          </w:tcPr>
          <w:p w14:paraId="5744392D" w14:textId="77777777" w:rsidR="007366D4" w:rsidRPr="007366D4" w:rsidRDefault="007366D4" w:rsidP="007366D4">
            <w:pPr>
              <w:widowControl/>
              <w:jc w:val="center"/>
              <w:rPr>
                <w:rFonts w:eastAsia="等线"/>
                <w:b/>
                <w:bCs/>
                <w:color w:val="000000"/>
                <w:kern w:val="0"/>
                <w:szCs w:val="21"/>
              </w:rPr>
            </w:pPr>
            <w:r w:rsidRPr="007366D4">
              <w:rPr>
                <w:rFonts w:eastAsia="等线"/>
                <w:b/>
                <w:bCs/>
                <w:color w:val="000000"/>
                <w:kern w:val="0"/>
                <w:szCs w:val="21"/>
              </w:rPr>
              <w:t xml:space="preserve">AVE </w:t>
            </w:r>
          </w:p>
        </w:tc>
        <w:tc>
          <w:tcPr>
            <w:tcW w:w="789" w:type="pct"/>
            <w:tcBorders>
              <w:top w:val="single" w:sz="8" w:space="0" w:color="auto"/>
              <w:left w:val="nil"/>
              <w:bottom w:val="single" w:sz="4" w:space="0" w:color="auto"/>
              <w:right w:val="nil"/>
            </w:tcBorders>
            <w:shd w:val="clear" w:color="auto" w:fill="auto"/>
            <w:noWrap/>
            <w:vAlign w:val="center"/>
            <w:hideMark/>
          </w:tcPr>
          <w:p w14:paraId="6F525307" w14:textId="77777777" w:rsidR="007366D4" w:rsidRPr="007366D4" w:rsidRDefault="007366D4" w:rsidP="007366D4">
            <w:pPr>
              <w:widowControl/>
              <w:jc w:val="center"/>
              <w:rPr>
                <w:rFonts w:eastAsia="等线"/>
                <w:b/>
                <w:bCs/>
                <w:color w:val="000000"/>
                <w:kern w:val="0"/>
                <w:szCs w:val="21"/>
              </w:rPr>
            </w:pPr>
            <w:r w:rsidRPr="007366D4">
              <w:rPr>
                <w:rFonts w:eastAsia="等线"/>
                <w:b/>
                <w:bCs/>
                <w:color w:val="000000"/>
                <w:kern w:val="0"/>
                <w:szCs w:val="21"/>
              </w:rPr>
              <w:t>CR</w:t>
            </w:r>
          </w:p>
        </w:tc>
        <w:tc>
          <w:tcPr>
            <w:tcW w:w="789" w:type="pct"/>
            <w:tcBorders>
              <w:top w:val="single" w:sz="8" w:space="0" w:color="auto"/>
              <w:left w:val="nil"/>
              <w:bottom w:val="single" w:sz="4" w:space="0" w:color="auto"/>
              <w:right w:val="nil"/>
            </w:tcBorders>
            <w:shd w:val="clear" w:color="auto" w:fill="auto"/>
            <w:noWrap/>
            <w:vAlign w:val="center"/>
            <w:hideMark/>
          </w:tcPr>
          <w:p w14:paraId="44483206" w14:textId="77777777" w:rsidR="007366D4" w:rsidRPr="007366D4" w:rsidRDefault="007366D4" w:rsidP="007366D4">
            <w:pPr>
              <w:widowControl/>
              <w:jc w:val="center"/>
              <w:rPr>
                <w:rFonts w:eastAsia="等线"/>
                <w:b/>
                <w:bCs/>
                <w:color w:val="000000"/>
                <w:kern w:val="0"/>
                <w:szCs w:val="21"/>
              </w:rPr>
            </w:pPr>
            <w:r w:rsidRPr="007366D4">
              <w:rPr>
                <w:rFonts w:eastAsia="等线"/>
                <w:b/>
                <w:bCs/>
                <w:color w:val="000000"/>
                <w:kern w:val="0"/>
                <w:szCs w:val="21"/>
              </w:rPr>
              <w:t>Alpha</w:t>
            </w:r>
            <w:r w:rsidRPr="007366D4">
              <w:rPr>
                <w:rFonts w:ascii="宋体" w:hAnsi="宋体" w:hint="eastAsia"/>
                <w:b/>
                <w:bCs/>
                <w:color w:val="000000"/>
                <w:kern w:val="0"/>
                <w:szCs w:val="21"/>
              </w:rPr>
              <w:t>值</w:t>
            </w:r>
          </w:p>
        </w:tc>
      </w:tr>
      <w:tr w:rsidR="007366D4" w:rsidRPr="007366D4" w14:paraId="392AD232" w14:textId="77777777" w:rsidTr="007366D4">
        <w:trPr>
          <w:trHeight w:val="276"/>
        </w:trPr>
        <w:tc>
          <w:tcPr>
            <w:tcW w:w="1053" w:type="pct"/>
            <w:vMerge w:val="restart"/>
            <w:tcBorders>
              <w:top w:val="nil"/>
              <w:left w:val="nil"/>
              <w:bottom w:val="nil"/>
              <w:right w:val="nil"/>
            </w:tcBorders>
            <w:shd w:val="clear" w:color="auto" w:fill="auto"/>
            <w:noWrap/>
            <w:vAlign w:val="center"/>
            <w:hideMark/>
          </w:tcPr>
          <w:p w14:paraId="2EE6AD5B"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信息内容</w:t>
            </w:r>
          </w:p>
        </w:tc>
        <w:tc>
          <w:tcPr>
            <w:tcW w:w="789" w:type="pct"/>
            <w:tcBorders>
              <w:top w:val="nil"/>
              <w:left w:val="nil"/>
              <w:bottom w:val="nil"/>
              <w:right w:val="nil"/>
            </w:tcBorders>
            <w:shd w:val="clear" w:color="auto" w:fill="auto"/>
            <w:noWrap/>
            <w:vAlign w:val="center"/>
            <w:hideMark/>
          </w:tcPr>
          <w:p w14:paraId="629541AA"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NR1</w:t>
            </w:r>
          </w:p>
        </w:tc>
        <w:tc>
          <w:tcPr>
            <w:tcW w:w="789" w:type="pct"/>
            <w:tcBorders>
              <w:top w:val="nil"/>
              <w:left w:val="nil"/>
              <w:bottom w:val="nil"/>
              <w:right w:val="nil"/>
            </w:tcBorders>
            <w:shd w:val="clear" w:color="auto" w:fill="auto"/>
            <w:vAlign w:val="center"/>
            <w:hideMark/>
          </w:tcPr>
          <w:p w14:paraId="13050D26" w14:textId="5CAF37F3"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0.60</w:t>
            </w:r>
            <w:r w:rsidR="0023049F">
              <w:rPr>
                <w:rFonts w:eastAsia="等线"/>
                <w:color w:val="000000"/>
                <w:kern w:val="0"/>
                <w:szCs w:val="21"/>
              </w:rPr>
              <w:t>1</w:t>
            </w:r>
          </w:p>
        </w:tc>
        <w:tc>
          <w:tcPr>
            <w:tcW w:w="789" w:type="pct"/>
            <w:vMerge w:val="restart"/>
            <w:tcBorders>
              <w:top w:val="nil"/>
              <w:left w:val="nil"/>
              <w:bottom w:val="nil"/>
              <w:right w:val="nil"/>
            </w:tcBorders>
            <w:shd w:val="clear" w:color="auto" w:fill="auto"/>
            <w:noWrap/>
            <w:vAlign w:val="center"/>
            <w:hideMark/>
          </w:tcPr>
          <w:p w14:paraId="43D61DFB" w14:textId="165F18EC"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0.4</w:t>
            </w:r>
            <w:r w:rsidR="00D26E83">
              <w:rPr>
                <w:rFonts w:eastAsia="等线"/>
                <w:color w:val="000000"/>
                <w:kern w:val="0"/>
                <w:szCs w:val="21"/>
              </w:rPr>
              <w:t>70</w:t>
            </w:r>
          </w:p>
        </w:tc>
        <w:tc>
          <w:tcPr>
            <w:tcW w:w="789" w:type="pct"/>
            <w:vMerge w:val="restart"/>
            <w:tcBorders>
              <w:top w:val="nil"/>
              <w:left w:val="nil"/>
              <w:bottom w:val="nil"/>
              <w:right w:val="nil"/>
            </w:tcBorders>
            <w:shd w:val="clear" w:color="auto" w:fill="auto"/>
            <w:noWrap/>
            <w:vAlign w:val="center"/>
            <w:hideMark/>
          </w:tcPr>
          <w:p w14:paraId="08490259" w14:textId="4FB67EA4"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D26E83">
              <w:rPr>
                <w:rFonts w:eastAsia="等线"/>
                <w:color w:val="000000"/>
                <w:kern w:val="0"/>
                <w:szCs w:val="21"/>
              </w:rPr>
              <w:t>24</w:t>
            </w:r>
          </w:p>
        </w:tc>
        <w:tc>
          <w:tcPr>
            <w:tcW w:w="789" w:type="pct"/>
            <w:vMerge w:val="restart"/>
            <w:tcBorders>
              <w:top w:val="nil"/>
              <w:left w:val="nil"/>
              <w:bottom w:val="nil"/>
              <w:right w:val="nil"/>
            </w:tcBorders>
            <w:shd w:val="clear" w:color="auto" w:fill="auto"/>
            <w:noWrap/>
            <w:vAlign w:val="center"/>
            <w:hideMark/>
          </w:tcPr>
          <w:p w14:paraId="73EBD3D7" w14:textId="09F3F5FA"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501D8">
              <w:rPr>
                <w:rFonts w:eastAsia="等线"/>
                <w:color w:val="000000"/>
                <w:kern w:val="0"/>
                <w:szCs w:val="21"/>
              </w:rPr>
              <w:t>726</w:t>
            </w:r>
          </w:p>
        </w:tc>
      </w:tr>
      <w:tr w:rsidR="007366D4" w:rsidRPr="007366D4" w14:paraId="44298A37" w14:textId="77777777" w:rsidTr="007366D4">
        <w:trPr>
          <w:trHeight w:val="276"/>
        </w:trPr>
        <w:tc>
          <w:tcPr>
            <w:tcW w:w="1053" w:type="pct"/>
            <w:vMerge/>
            <w:tcBorders>
              <w:top w:val="nil"/>
              <w:left w:val="nil"/>
              <w:bottom w:val="nil"/>
              <w:right w:val="nil"/>
            </w:tcBorders>
            <w:vAlign w:val="center"/>
            <w:hideMark/>
          </w:tcPr>
          <w:p w14:paraId="3ACEA201"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2429D20A"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NR2</w:t>
            </w:r>
          </w:p>
        </w:tc>
        <w:tc>
          <w:tcPr>
            <w:tcW w:w="789" w:type="pct"/>
            <w:tcBorders>
              <w:top w:val="nil"/>
              <w:left w:val="nil"/>
              <w:bottom w:val="nil"/>
              <w:right w:val="nil"/>
            </w:tcBorders>
            <w:shd w:val="clear" w:color="auto" w:fill="auto"/>
            <w:vAlign w:val="center"/>
            <w:hideMark/>
          </w:tcPr>
          <w:p w14:paraId="736B7CA8" w14:textId="7B15FBB3"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0.70</w:t>
            </w:r>
            <w:r w:rsidR="0023049F">
              <w:rPr>
                <w:rFonts w:eastAsia="等线"/>
                <w:color w:val="000000"/>
                <w:kern w:val="0"/>
                <w:szCs w:val="21"/>
              </w:rPr>
              <w:t>8</w:t>
            </w:r>
          </w:p>
        </w:tc>
        <w:tc>
          <w:tcPr>
            <w:tcW w:w="789" w:type="pct"/>
            <w:vMerge/>
            <w:tcBorders>
              <w:top w:val="nil"/>
              <w:left w:val="nil"/>
              <w:bottom w:val="nil"/>
              <w:right w:val="nil"/>
            </w:tcBorders>
            <w:vAlign w:val="center"/>
            <w:hideMark/>
          </w:tcPr>
          <w:p w14:paraId="7D9A2D9E"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1ED4F884"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6B4EAC01" w14:textId="77777777" w:rsidR="007366D4" w:rsidRPr="007366D4" w:rsidRDefault="007366D4" w:rsidP="007366D4">
            <w:pPr>
              <w:widowControl/>
              <w:jc w:val="left"/>
              <w:rPr>
                <w:rFonts w:eastAsia="等线"/>
                <w:color w:val="000000"/>
                <w:kern w:val="0"/>
                <w:szCs w:val="21"/>
              </w:rPr>
            </w:pPr>
          </w:p>
        </w:tc>
      </w:tr>
      <w:tr w:rsidR="007366D4" w:rsidRPr="007366D4" w14:paraId="77483ABF" w14:textId="77777777" w:rsidTr="007366D4">
        <w:trPr>
          <w:trHeight w:val="276"/>
        </w:trPr>
        <w:tc>
          <w:tcPr>
            <w:tcW w:w="1053" w:type="pct"/>
            <w:vMerge/>
            <w:tcBorders>
              <w:top w:val="nil"/>
              <w:left w:val="nil"/>
              <w:bottom w:val="nil"/>
              <w:right w:val="nil"/>
            </w:tcBorders>
            <w:vAlign w:val="center"/>
            <w:hideMark/>
          </w:tcPr>
          <w:p w14:paraId="08A83088"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375A8F00"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NR3</w:t>
            </w:r>
          </w:p>
        </w:tc>
        <w:tc>
          <w:tcPr>
            <w:tcW w:w="789" w:type="pct"/>
            <w:tcBorders>
              <w:top w:val="nil"/>
              <w:left w:val="nil"/>
              <w:bottom w:val="nil"/>
              <w:right w:val="nil"/>
            </w:tcBorders>
            <w:shd w:val="clear" w:color="auto" w:fill="auto"/>
            <w:vAlign w:val="center"/>
            <w:hideMark/>
          </w:tcPr>
          <w:p w14:paraId="282CB251" w14:textId="14BD3778"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23049F">
              <w:rPr>
                <w:rFonts w:eastAsia="等线"/>
                <w:color w:val="000000"/>
                <w:kern w:val="0"/>
                <w:szCs w:val="21"/>
              </w:rPr>
              <w:t>39</w:t>
            </w:r>
          </w:p>
        </w:tc>
        <w:tc>
          <w:tcPr>
            <w:tcW w:w="789" w:type="pct"/>
            <w:vMerge/>
            <w:tcBorders>
              <w:top w:val="nil"/>
              <w:left w:val="nil"/>
              <w:bottom w:val="nil"/>
              <w:right w:val="nil"/>
            </w:tcBorders>
            <w:vAlign w:val="center"/>
            <w:hideMark/>
          </w:tcPr>
          <w:p w14:paraId="55C1938F"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7E46AF62"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78C34C04" w14:textId="77777777" w:rsidR="007366D4" w:rsidRPr="007366D4" w:rsidRDefault="007366D4" w:rsidP="007366D4">
            <w:pPr>
              <w:widowControl/>
              <w:jc w:val="left"/>
              <w:rPr>
                <w:rFonts w:eastAsia="等线"/>
                <w:color w:val="000000"/>
                <w:kern w:val="0"/>
                <w:szCs w:val="21"/>
              </w:rPr>
            </w:pPr>
          </w:p>
        </w:tc>
      </w:tr>
      <w:tr w:rsidR="007366D4" w:rsidRPr="007366D4" w14:paraId="4956C7E9" w14:textId="77777777" w:rsidTr="007366D4">
        <w:trPr>
          <w:trHeight w:val="276"/>
        </w:trPr>
        <w:tc>
          <w:tcPr>
            <w:tcW w:w="1053" w:type="pct"/>
            <w:vMerge w:val="restart"/>
            <w:tcBorders>
              <w:top w:val="single" w:sz="4" w:space="0" w:color="auto"/>
              <w:left w:val="nil"/>
              <w:bottom w:val="single" w:sz="4" w:space="0" w:color="000000"/>
              <w:right w:val="nil"/>
            </w:tcBorders>
            <w:shd w:val="clear" w:color="auto" w:fill="auto"/>
            <w:noWrap/>
            <w:vAlign w:val="center"/>
            <w:hideMark/>
          </w:tcPr>
          <w:p w14:paraId="2902B6FC"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信息源</w:t>
            </w:r>
          </w:p>
        </w:tc>
        <w:tc>
          <w:tcPr>
            <w:tcW w:w="789" w:type="pct"/>
            <w:tcBorders>
              <w:top w:val="single" w:sz="4" w:space="0" w:color="auto"/>
              <w:left w:val="nil"/>
              <w:bottom w:val="nil"/>
              <w:right w:val="nil"/>
            </w:tcBorders>
            <w:shd w:val="clear" w:color="auto" w:fill="auto"/>
            <w:noWrap/>
            <w:vAlign w:val="center"/>
            <w:hideMark/>
          </w:tcPr>
          <w:p w14:paraId="6832B64A"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XY1</w:t>
            </w:r>
          </w:p>
        </w:tc>
        <w:tc>
          <w:tcPr>
            <w:tcW w:w="789" w:type="pct"/>
            <w:tcBorders>
              <w:top w:val="single" w:sz="4" w:space="0" w:color="auto"/>
              <w:left w:val="nil"/>
              <w:bottom w:val="nil"/>
              <w:right w:val="nil"/>
            </w:tcBorders>
            <w:shd w:val="clear" w:color="auto" w:fill="auto"/>
            <w:vAlign w:val="center"/>
            <w:hideMark/>
          </w:tcPr>
          <w:p w14:paraId="7C881F6D" w14:textId="5E98CBD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767</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0D2AA40B" w14:textId="3FCC156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D26E83">
              <w:rPr>
                <w:rFonts w:eastAsia="等线"/>
                <w:color w:val="000000"/>
                <w:kern w:val="0"/>
                <w:szCs w:val="21"/>
              </w:rPr>
              <w:t>530</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37E3EED2" w14:textId="071CF115"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CA416F">
              <w:rPr>
                <w:rFonts w:eastAsia="等线"/>
                <w:color w:val="000000"/>
                <w:kern w:val="0"/>
                <w:szCs w:val="21"/>
              </w:rPr>
              <w:t>772</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3E4DCA4D" w14:textId="474F2C31"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501D8">
              <w:rPr>
                <w:rFonts w:eastAsia="等线"/>
                <w:color w:val="000000"/>
                <w:kern w:val="0"/>
                <w:szCs w:val="21"/>
              </w:rPr>
              <w:t>756</w:t>
            </w:r>
          </w:p>
        </w:tc>
      </w:tr>
      <w:tr w:rsidR="007366D4" w:rsidRPr="007366D4" w14:paraId="12D08151"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21400A9E"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30E40220"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XY2</w:t>
            </w:r>
          </w:p>
        </w:tc>
        <w:tc>
          <w:tcPr>
            <w:tcW w:w="789" w:type="pct"/>
            <w:tcBorders>
              <w:top w:val="nil"/>
              <w:left w:val="nil"/>
              <w:bottom w:val="nil"/>
              <w:right w:val="nil"/>
            </w:tcBorders>
            <w:shd w:val="clear" w:color="auto" w:fill="auto"/>
            <w:vAlign w:val="center"/>
            <w:hideMark/>
          </w:tcPr>
          <w:p w14:paraId="36325E57" w14:textId="4E1577DE"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0.6</w:t>
            </w:r>
            <w:r w:rsidR="0023049F">
              <w:rPr>
                <w:rFonts w:eastAsia="等线"/>
                <w:color w:val="000000"/>
                <w:kern w:val="0"/>
                <w:szCs w:val="21"/>
              </w:rPr>
              <w:t>50</w:t>
            </w:r>
          </w:p>
        </w:tc>
        <w:tc>
          <w:tcPr>
            <w:tcW w:w="789" w:type="pct"/>
            <w:vMerge/>
            <w:tcBorders>
              <w:top w:val="single" w:sz="4" w:space="0" w:color="auto"/>
              <w:left w:val="nil"/>
              <w:bottom w:val="single" w:sz="4" w:space="0" w:color="000000"/>
              <w:right w:val="nil"/>
            </w:tcBorders>
            <w:vAlign w:val="center"/>
            <w:hideMark/>
          </w:tcPr>
          <w:p w14:paraId="455A0BD8"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2A8527F3"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515A5DE2" w14:textId="77777777" w:rsidR="007366D4" w:rsidRPr="007366D4" w:rsidRDefault="007366D4" w:rsidP="007366D4">
            <w:pPr>
              <w:widowControl/>
              <w:jc w:val="left"/>
              <w:rPr>
                <w:rFonts w:eastAsia="等线"/>
                <w:color w:val="000000"/>
                <w:kern w:val="0"/>
                <w:szCs w:val="21"/>
              </w:rPr>
            </w:pPr>
          </w:p>
        </w:tc>
      </w:tr>
      <w:tr w:rsidR="007366D4" w:rsidRPr="007366D4" w14:paraId="45A380CA"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63FDCE93"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single" w:sz="4" w:space="0" w:color="auto"/>
              <w:right w:val="nil"/>
            </w:tcBorders>
            <w:shd w:val="clear" w:color="auto" w:fill="auto"/>
            <w:noWrap/>
            <w:vAlign w:val="center"/>
            <w:hideMark/>
          </w:tcPr>
          <w:p w14:paraId="1AEAC88D"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XY3</w:t>
            </w:r>
          </w:p>
        </w:tc>
        <w:tc>
          <w:tcPr>
            <w:tcW w:w="789" w:type="pct"/>
            <w:tcBorders>
              <w:top w:val="nil"/>
              <w:left w:val="nil"/>
              <w:bottom w:val="single" w:sz="4" w:space="0" w:color="auto"/>
              <w:right w:val="nil"/>
            </w:tcBorders>
            <w:shd w:val="clear" w:color="auto" w:fill="auto"/>
            <w:vAlign w:val="center"/>
            <w:hideMark/>
          </w:tcPr>
          <w:p w14:paraId="3C1C9952" w14:textId="617CB743"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23049F">
              <w:rPr>
                <w:rFonts w:eastAsia="等线"/>
                <w:color w:val="000000"/>
                <w:kern w:val="0"/>
                <w:szCs w:val="21"/>
              </w:rPr>
              <w:t>63</w:t>
            </w:r>
          </w:p>
        </w:tc>
        <w:tc>
          <w:tcPr>
            <w:tcW w:w="789" w:type="pct"/>
            <w:vMerge/>
            <w:tcBorders>
              <w:top w:val="single" w:sz="4" w:space="0" w:color="auto"/>
              <w:left w:val="nil"/>
              <w:bottom w:val="single" w:sz="4" w:space="0" w:color="000000"/>
              <w:right w:val="nil"/>
            </w:tcBorders>
            <w:vAlign w:val="center"/>
            <w:hideMark/>
          </w:tcPr>
          <w:p w14:paraId="3032BF4C"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25E19EA7"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5B90308D" w14:textId="77777777" w:rsidR="007366D4" w:rsidRPr="007366D4" w:rsidRDefault="007366D4" w:rsidP="007366D4">
            <w:pPr>
              <w:widowControl/>
              <w:jc w:val="left"/>
              <w:rPr>
                <w:rFonts w:eastAsia="等线"/>
                <w:color w:val="000000"/>
                <w:kern w:val="0"/>
                <w:szCs w:val="21"/>
              </w:rPr>
            </w:pPr>
          </w:p>
        </w:tc>
      </w:tr>
      <w:tr w:rsidR="007366D4" w:rsidRPr="007366D4" w14:paraId="1E23C96C" w14:textId="77777777" w:rsidTr="007366D4">
        <w:trPr>
          <w:trHeight w:val="276"/>
        </w:trPr>
        <w:tc>
          <w:tcPr>
            <w:tcW w:w="1053" w:type="pct"/>
            <w:vMerge w:val="restart"/>
            <w:tcBorders>
              <w:top w:val="nil"/>
              <w:left w:val="nil"/>
              <w:bottom w:val="nil"/>
              <w:right w:val="nil"/>
            </w:tcBorders>
            <w:shd w:val="clear" w:color="auto" w:fill="auto"/>
            <w:noWrap/>
            <w:vAlign w:val="center"/>
            <w:hideMark/>
          </w:tcPr>
          <w:p w14:paraId="2C90B0FB"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专业知识</w:t>
            </w:r>
          </w:p>
        </w:tc>
        <w:tc>
          <w:tcPr>
            <w:tcW w:w="789" w:type="pct"/>
            <w:tcBorders>
              <w:top w:val="nil"/>
              <w:left w:val="nil"/>
              <w:bottom w:val="nil"/>
              <w:right w:val="nil"/>
            </w:tcBorders>
            <w:shd w:val="clear" w:color="auto" w:fill="auto"/>
            <w:noWrap/>
            <w:vAlign w:val="center"/>
            <w:hideMark/>
          </w:tcPr>
          <w:p w14:paraId="45E260BB"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ZY1</w:t>
            </w:r>
          </w:p>
        </w:tc>
        <w:tc>
          <w:tcPr>
            <w:tcW w:w="789" w:type="pct"/>
            <w:tcBorders>
              <w:top w:val="nil"/>
              <w:left w:val="nil"/>
              <w:bottom w:val="nil"/>
              <w:right w:val="nil"/>
            </w:tcBorders>
            <w:shd w:val="clear" w:color="auto" w:fill="auto"/>
            <w:vAlign w:val="center"/>
            <w:hideMark/>
          </w:tcPr>
          <w:p w14:paraId="18A5ADB8" w14:textId="0076CB8D"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0.76</w:t>
            </w:r>
            <w:r w:rsidR="0023049F">
              <w:rPr>
                <w:rFonts w:eastAsia="等线"/>
                <w:color w:val="000000"/>
                <w:kern w:val="0"/>
                <w:szCs w:val="21"/>
              </w:rPr>
              <w:t>4</w:t>
            </w:r>
          </w:p>
        </w:tc>
        <w:tc>
          <w:tcPr>
            <w:tcW w:w="789" w:type="pct"/>
            <w:vMerge w:val="restart"/>
            <w:tcBorders>
              <w:top w:val="nil"/>
              <w:left w:val="nil"/>
              <w:bottom w:val="nil"/>
              <w:right w:val="nil"/>
            </w:tcBorders>
            <w:shd w:val="clear" w:color="auto" w:fill="auto"/>
            <w:noWrap/>
            <w:vAlign w:val="center"/>
            <w:hideMark/>
          </w:tcPr>
          <w:p w14:paraId="27061FC5" w14:textId="011C6290"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0.59</w:t>
            </w:r>
            <w:r w:rsidR="00CA416F">
              <w:rPr>
                <w:rFonts w:eastAsia="等线"/>
                <w:color w:val="000000"/>
                <w:kern w:val="0"/>
                <w:szCs w:val="21"/>
              </w:rPr>
              <w:t>1</w:t>
            </w:r>
          </w:p>
        </w:tc>
        <w:tc>
          <w:tcPr>
            <w:tcW w:w="789" w:type="pct"/>
            <w:vMerge w:val="restart"/>
            <w:tcBorders>
              <w:top w:val="nil"/>
              <w:left w:val="nil"/>
              <w:bottom w:val="nil"/>
              <w:right w:val="nil"/>
            </w:tcBorders>
            <w:shd w:val="clear" w:color="auto" w:fill="auto"/>
            <w:noWrap/>
            <w:vAlign w:val="center"/>
            <w:hideMark/>
          </w:tcPr>
          <w:p w14:paraId="30FD9DB0" w14:textId="38FDDEA4"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0.81</w:t>
            </w:r>
            <w:r w:rsidR="00CA416F">
              <w:rPr>
                <w:rFonts w:eastAsia="等线"/>
                <w:color w:val="000000"/>
                <w:kern w:val="0"/>
                <w:szCs w:val="21"/>
              </w:rPr>
              <w:t>2</w:t>
            </w:r>
          </w:p>
        </w:tc>
        <w:tc>
          <w:tcPr>
            <w:tcW w:w="789" w:type="pct"/>
            <w:vMerge w:val="restart"/>
            <w:tcBorders>
              <w:top w:val="nil"/>
              <w:left w:val="nil"/>
              <w:bottom w:val="nil"/>
              <w:right w:val="nil"/>
            </w:tcBorders>
            <w:shd w:val="clear" w:color="auto" w:fill="auto"/>
            <w:noWrap/>
            <w:vAlign w:val="center"/>
            <w:hideMark/>
          </w:tcPr>
          <w:p w14:paraId="0C97299B" w14:textId="247A8826"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0.8</w:t>
            </w:r>
            <w:r w:rsidR="00A501D8">
              <w:rPr>
                <w:rFonts w:eastAsia="等线"/>
                <w:color w:val="000000"/>
                <w:kern w:val="0"/>
                <w:szCs w:val="21"/>
              </w:rPr>
              <w:t>09</w:t>
            </w:r>
          </w:p>
        </w:tc>
      </w:tr>
      <w:tr w:rsidR="007366D4" w:rsidRPr="007366D4" w14:paraId="2C54C329" w14:textId="77777777" w:rsidTr="007366D4">
        <w:trPr>
          <w:trHeight w:val="276"/>
        </w:trPr>
        <w:tc>
          <w:tcPr>
            <w:tcW w:w="1053" w:type="pct"/>
            <w:vMerge/>
            <w:tcBorders>
              <w:top w:val="nil"/>
              <w:left w:val="nil"/>
              <w:bottom w:val="nil"/>
              <w:right w:val="nil"/>
            </w:tcBorders>
            <w:vAlign w:val="center"/>
            <w:hideMark/>
          </w:tcPr>
          <w:p w14:paraId="5DF2EADB"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4B28BD5B"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ZY2</w:t>
            </w:r>
          </w:p>
        </w:tc>
        <w:tc>
          <w:tcPr>
            <w:tcW w:w="789" w:type="pct"/>
            <w:tcBorders>
              <w:top w:val="nil"/>
              <w:left w:val="nil"/>
              <w:bottom w:val="nil"/>
              <w:right w:val="nil"/>
            </w:tcBorders>
            <w:shd w:val="clear" w:color="auto" w:fill="auto"/>
            <w:vAlign w:val="center"/>
            <w:hideMark/>
          </w:tcPr>
          <w:p w14:paraId="74F5382D" w14:textId="37B69DDE"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23049F">
              <w:rPr>
                <w:rFonts w:eastAsia="等线"/>
                <w:color w:val="000000"/>
                <w:kern w:val="0"/>
                <w:szCs w:val="21"/>
              </w:rPr>
              <w:t>95</w:t>
            </w:r>
          </w:p>
        </w:tc>
        <w:tc>
          <w:tcPr>
            <w:tcW w:w="789" w:type="pct"/>
            <w:vMerge/>
            <w:tcBorders>
              <w:top w:val="nil"/>
              <w:left w:val="nil"/>
              <w:bottom w:val="nil"/>
              <w:right w:val="nil"/>
            </w:tcBorders>
            <w:vAlign w:val="center"/>
            <w:hideMark/>
          </w:tcPr>
          <w:p w14:paraId="7E791AAB"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070109EF"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4DE6DA62" w14:textId="77777777" w:rsidR="007366D4" w:rsidRPr="007366D4" w:rsidRDefault="007366D4" w:rsidP="007366D4">
            <w:pPr>
              <w:widowControl/>
              <w:jc w:val="left"/>
              <w:rPr>
                <w:rFonts w:eastAsia="等线"/>
                <w:color w:val="000000"/>
                <w:kern w:val="0"/>
                <w:szCs w:val="21"/>
              </w:rPr>
            </w:pPr>
          </w:p>
        </w:tc>
      </w:tr>
      <w:tr w:rsidR="007366D4" w:rsidRPr="007366D4" w14:paraId="2789FFC2" w14:textId="77777777" w:rsidTr="007366D4">
        <w:trPr>
          <w:trHeight w:val="276"/>
        </w:trPr>
        <w:tc>
          <w:tcPr>
            <w:tcW w:w="1053" w:type="pct"/>
            <w:vMerge/>
            <w:tcBorders>
              <w:top w:val="nil"/>
              <w:left w:val="nil"/>
              <w:bottom w:val="nil"/>
              <w:right w:val="nil"/>
            </w:tcBorders>
            <w:vAlign w:val="center"/>
            <w:hideMark/>
          </w:tcPr>
          <w:p w14:paraId="4ACFC267"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1F61C056"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ZY3</w:t>
            </w:r>
          </w:p>
        </w:tc>
        <w:tc>
          <w:tcPr>
            <w:tcW w:w="789" w:type="pct"/>
            <w:tcBorders>
              <w:top w:val="nil"/>
              <w:left w:val="nil"/>
              <w:bottom w:val="nil"/>
              <w:right w:val="nil"/>
            </w:tcBorders>
            <w:shd w:val="clear" w:color="auto" w:fill="auto"/>
            <w:vAlign w:val="center"/>
            <w:hideMark/>
          </w:tcPr>
          <w:p w14:paraId="041C71B2" w14:textId="7CBD48ED"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23049F">
              <w:rPr>
                <w:rFonts w:eastAsia="等线"/>
                <w:color w:val="000000"/>
                <w:kern w:val="0"/>
                <w:szCs w:val="21"/>
              </w:rPr>
              <w:t>46</w:t>
            </w:r>
          </w:p>
        </w:tc>
        <w:tc>
          <w:tcPr>
            <w:tcW w:w="789" w:type="pct"/>
            <w:vMerge/>
            <w:tcBorders>
              <w:top w:val="nil"/>
              <w:left w:val="nil"/>
              <w:bottom w:val="nil"/>
              <w:right w:val="nil"/>
            </w:tcBorders>
            <w:vAlign w:val="center"/>
            <w:hideMark/>
          </w:tcPr>
          <w:p w14:paraId="524273F5"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5A6763FB"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4B737630" w14:textId="77777777" w:rsidR="007366D4" w:rsidRPr="007366D4" w:rsidRDefault="007366D4" w:rsidP="007366D4">
            <w:pPr>
              <w:widowControl/>
              <w:jc w:val="left"/>
              <w:rPr>
                <w:rFonts w:eastAsia="等线"/>
                <w:color w:val="000000"/>
                <w:kern w:val="0"/>
                <w:szCs w:val="21"/>
              </w:rPr>
            </w:pPr>
          </w:p>
        </w:tc>
      </w:tr>
      <w:tr w:rsidR="007366D4" w:rsidRPr="007366D4" w14:paraId="26BCB588" w14:textId="77777777" w:rsidTr="007366D4">
        <w:trPr>
          <w:trHeight w:val="276"/>
        </w:trPr>
        <w:tc>
          <w:tcPr>
            <w:tcW w:w="1053" w:type="pct"/>
            <w:vMerge w:val="restart"/>
            <w:tcBorders>
              <w:top w:val="single" w:sz="4" w:space="0" w:color="auto"/>
              <w:left w:val="nil"/>
              <w:bottom w:val="single" w:sz="4" w:space="0" w:color="000000"/>
              <w:right w:val="nil"/>
            </w:tcBorders>
            <w:shd w:val="clear" w:color="auto" w:fill="auto"/>
            <w:noWrap/>
            <w:vAlign w:val="center"/>
            <w:hideMark/>
          </w:tcPr>
          <w:p w14:paraId="742573AA"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感知有用性</w:t>
            </w:r>
          </w:p>
        </w:tc>
        <w:tc>
          <w:tcPr>
            <w:tcW w:w="789" w:type="pct"/>
            <w:tcBorders>
              <w:top w:val="single" w:sz="4" w:space="0" w:color="auto"/>
              <w:left w:val="nil"/>
              <w:bottom w:val="nil"/>
              <w:right w:val="nil"/>
            </w:tcBorders>
            <w:shd w:val="clear" w:color="auto" w:fill="auto"/>
            <w:noWrap/>
            <w:vAlign w:val="center"/>
            <w:hideMark/>
          </w:tcPr>
          <w:p w14:paraId="5BD337D1"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YY1</w:t>
            </w:r>
          </w:p>
        </w:tc>
        <w:tc>
          <w:tcPr>
            <w:tcW w:w="789" w:type="pct"/>
            <w:tcBorders>
              <w:top w:val="single" w:sz="4" w:space="0" w:color="auto"/>
              <w:left w:val="nil"/>
              <w:bottom w:val="nil"/>
              <w:right w:val="nil"/>
            </w:tcBorders>
            <w:shd w:val="clear" w:color="auto" w:fill="auto"/>
            <w:vAlign w:val="center"/>
            <w:hideMark/>
          </w:tcPr>
          <w:p w14:paraId="51113EE4" w14:textId="27750762"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0.6</w:t>
            </w:r>
            <w:r w:rsidR="0023049F">
              <w:rPr>
                <w:rFonts w:eastAsia="等线"/>
                <w:color w:val="000000"/>
                <w:kern w:val="0"/>
                <w:szCs w:val="21"/>
              </w:rPr>
              <w:t>81</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1DA6953C" w14:textId="2E9FDBAB"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0.5</w:t>
            </w:r>
            <w:r w:rsidR="00CA416F">
              <w:rPr>
                <w:rFonts w:eastAsia="等线"/>
                <w:color w:val="000000"/>
                <w:kern w:val="0"/>
                <w:szCs w:val="21"/>
              </w:rPr>
              <w:t>94</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1AB7E190" w14:textId="70DF2B5C"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CA416F">
              <w:rPr>
                <w:rFonts w:eastAsia="等线"/>
                <w:color w:val="000000"/>
                <w:kern w:val="0"/>
                <w:szCs w:val="21"/>
              </w:rPr>
              <w:t>812</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1B54FEB9" w14:textId="7D9374F2"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A501D8">
              <w:rPr>
                <w:rFonts w:eastAsia="等线"/>
                <w:color w:val="000000"/>
                <w:kern w:val="0"/>
                <w:szCs w:val="21"/>
              </w:rPr>
              <w:t>96</w:t>
            </w:r>
          </w:p>
        </w:tc>
      </w:tr>
      <w:tr w:rsidR="007366D4" w:rsidRPr="007366D4" w14:paraId="33A8EBBB"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308CF055"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29ECC31F"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YY2</w:t>
            </w:r>
          </w:p>
        </w:tc>
        <w:tc>
          <w:tcPr>
            <w:tcW w:w="789" w:type="pct"/>
            <w:tcBorders>
              <w:top w:val="nil"/>
              <w:left w:val="nil"/>
              <w:bottom w:val="nil"/>
              <w:right w:val="nil"/>
            </w:tcBorders>
            <w:shd w:val="clear" w:color="auto" w:fill="auto"/>
            <w:vAlign w:val="center"/>
            <w:hideMark/>
          </w:tcPr>
          <w:p w14:paraId="7B0658B8" w14:textId="1AF6E6A2"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905</w:t>
            </w:r>
          </w:p>
        </w:tc>
        <w:tc>
          <w:tcPr>
            <w:tcW w:w="789" w:type="pct"/>
            <w:vMerge/>
            <w:tcBorders>
              <w:top w:val="single" w:sz="4" w:space="0" w:color="auto"/>
              <w:left w:val="nil"/>
              <w:bottom w:val="single" w:sz="4" w:space="0" w:color="000000"/>
              <w:right w:val="nil"/>
            </w:tcBorders>
            <w:vAlign w:val="center"/>
            <w:hideMark/>
          </w:tcPr>
          <w:p w14:paraId="3D869097"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6E65D389"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53711113" w14:textId="77777777" w:rsidR="007366D4" w:rsidRPr="007366D4" w:rsidRDefault="007366D4" w:rsidP="007366D4">
            <w:pPr>
              <w:widowControl/>
              <w:jc w:val="left"/>
              <w:rPr>
                <w:rFonts w:eastAsia="等线"/>
                <w:color w:val="000000"/>
                <w:kern w:val="0"/>
                <w:szCs w:val="21"/>
              </w:rPr>
            </w:pPr>
          </w:p>
        </w:tc>
      </w:tr>
      <w:tr w:rsidR="007366D4" w:rsidRPr="007366D4" w14:paraId="7143150E"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72683900"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single" w:sz="4" w:space="0" w:color="auto"/>
              <w:right w:val="nil"/>
            </w:tcBorders>
            <w:shd w:val="clear" w:color="auto" w:fill="auto"/>
            <w:noWrap/>
            <w:vAlign w:val="center"/>
            <w:hideMark/>
          </w:tcPr>
          <w:p w14:paraId="235FAD90"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YY3</w:t>
            </w:r>
          </w:p>
        </w:tc>
        <w:tc>
          <w:tcPr>
            <w:tcW w:w="789" w:type="pct"/>
            <w:tcBorders>
              <w:top w:val="nil"/>
              <w:left w:val="nil"/>
              <w:bottom w:val="single" w:sz="4" w:space="0" w:color="auto"/>
              <w:right w:val="nil"/>
            </w:tcBorders>
            <w:shd w:val="clear" w:color="auto" w:fill="auto"/>
            <w:vAlign w:val="center"/>
            <w:hideMark/>
          </w:tcPr>
          <w:p w14:paraId="28922AD5" w14:textId="6D90D608"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707</w:t>
            </w:r>
          </w:p>
        </w:tc>
        <w:tc>
          <w:tcPr>
            <w:tcW w:w="789" w:type="pct"/>
            <w:vMerge/>
            <w:tcBorders>
              <w:top w:val="single" w:sz="4" w:space="0" w:color="auto"/>
              <w:left w:val="nil"/>
              <w:bottom w:val="single" w:sz="4" w:space="0" w:color="000000"/>
              <w:right w:val="nil"/>
            </w:tcBorders>
            <w:vAlign w:val="center"/>
            <w:hideMark/>
          </w:tcPr>
          <w:p w14:paraId="0A81E5BB"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3456DAD3"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0315AAB8" w14:textId="77777777" w:rsidR="007366D4" w:rsidRPr="007366D4" w:rsidRDefault="007366D4" w:rsidP="007366D4">
            <w:pPr>
              <w:widowControl/>
              <w:jc w:val="left"/>
              <w:rPr>
                <w:rFonts w:eastAsia="等线"/>
                <w:color w:val="000000"/>
                <w:kern w:val="0"/>
                <w:szCs w:val="21"/>
              </w:rPr>
            </w:pPr>
          </w:p>
        </w:tc>
      </w:tr>
      <w:tr w:rsidR="007366D4" w:rsidRPr="007366D4" w14:paraId="12727E52" w14:textId="77777777" w:rsidTr="007366D4">
        <w:trPr>
          <w:trHeight w:val="276"/>
        </w:trPr>
        <w:tc>
          <w:tcPr>
            <w:tcW w:w="1053" w:type="pct"/>
            <w:vMerge w:val="restart"/>
            <w:tcBorders>
              <w:top w:val="nil"/>
              <w:left w:val="nil"/>
              <w:bottom w:val="nil"/>
              <w:right w:val="nil"/>
            </w:tcBorders>
            <w:shd w:val="clear" w:color="auto" w:fill="auto"/>
            <w:noWrap/>
            <w:vAlign w:val="center"/>
            <w:hideMark/>
          </w:tcPr>
          <w:p w14:paraId="358BAD7B"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感知风险性</w:t>
            </w:r>
          </w:p>
        </w:tc>
        <w:tc>
          <w:tcPr>
            <w:tcW w:w="789" w:type="pct"/>
            <w:tcBorders>
              <w:top w:val="nil"/>
              <w:left w:val="nil"/>
              <w:bottom w:val="nil"/>
              <w:right w:val="nil"/>
            </w:tcBorders>
            <w:shd w:val="clear" w:color="auto" w:fill="auto"/>
            <w:noWrap/>
            <w:vAlign w:val="center"/>
            <w:hideMark/>
          </w:tcPr>
          <w:p w14:paraId="4A8B07BF"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FX1</w:t>
            </w:r>
          </w:p>
        </w:tc>
        <w:tc>
          <w:tcPr>
            <w:tcW w:w="789" w:type="pct"/>
            <w:tcBorders>
              <w:top w:val="nil"/>
              <w:left w:val="nil"/>
              <w:bottom w:val="nil"/>
              <w:right w:val="nil"/>
            </w:tcBorders>
            <w:shd w:val="clear" w:color="auto" w:fill="auto"/>
            <w:vAlign w:val="center"/>
            <w:hideMark/>
          </w:tcPr>
          <w:p w14:paraId="52B50FD7" w14:textId="7DF4AE75"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921</w:t>
            </w:r>
          </w:p>
        </w:tc>
        <w:tc>
          <w:tcPr>
            <w:tcW w:w="789" w:type="pct"/>
            <w:vMerge w:val="restart"/>
            <w:tcBorders>
              <w:top w:val="nil"/>
              <w:left w:val="nil"/>
              <w:bottom w:val="nil"/>
              <w:right w:val="nil"/>
            </w:tcBorders>
            <w:shd w:val="clear" w:color="auto" w:fill="auto"/>
            <w:noWrap/>
            <w:vAlign w:val="center"/>
            <w:hideMark/>
          </w:tcPr>
          <w:p w14:paraId="072D82B3" w14:textId="2A832780"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CA416F">
              <w:rPr>
                <w:rFonts w:eastAsia="等线"/>
                <w:color w:val="000000"/>
                <w:kern w:val="0"/>
                <w:szCs w:val="21"/>
              </w:rPr>
              <w:t>808</w:t>
            </w:r>
          </w:p>
        </w:tc>
        <w:tc>
          <w:tcPr>
            <w:tcW w:w="789" w:type="pct"/>
            <w:vMerge w:val="restart"/>
            <w:tcBorders>
              <w:top w:val="nil"/>
              <w:left w:val="nil"/>
              <w:bottom w:val="nil"/>
              <w:right w:val="nil"/>
            </w:tcBorders>
            <w:shd w:val="clear" w:color="auto" w:fill="auto"/>
            <w:noWrap/>
            <w:vAlign w:val="center"/>
            <w:hideMark/>
          </w:tcPr>
          <w:p w14:paraId="77FBCD76" w14:textId="13FB2493"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07CE3">
              <w:rPr>
                <w:rFonts w:eastAsia="等线"/>
                <w:color w:val="000000"/>
                <w:kern w:val="0"/>
                <w:szCs w:val="21"/>
              </w:rPr>
              <w:t>927</w:t>
            </w:r>
          </w:p>
        </w:tc>
        <w:tc>
          <w:tcPr>
            <w:tcW w:w="789" w:type="pct"/>
            <w:vMerge w:val="restart"/>
            <w:tcBorders>
              <w:top w:val="nil"/>
              <w:left w:val="nil"/>
              <w:bottom w:val="nil"/>
              <w:right w:val="nil"/>
            </w:tcBorders>
            <w:shd w:val="clear" w:color="auto" w:fill="auto"/>
            <w:noWrap/>
            <w:vAlign w:val="center"/>
            <w:hideMark/>
          </w:tcPr>
          <w:p w14:paraId="1206302A" w14:textId="46D88F30"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501D8">
              <w:rPr>
                <w:rFonts w:eastAsia="等线"/>
                <w:color w:val="000000"/>
                <w:kern w:val="0"/>
                <w:szCs w:val="21"/>
              </w:rPr>
              <w:t>924</w:t>
            </w:r>
          </w:p>
        </w:tc>
      </w:tr>
      <w:tr w:rsidR="007366D4" w:rsidRPr="007366D4" w14:paraId="24418694" w14:textId="77777777" w:rsidTr="007366D4">
        <w:trPr>
          <w:trHeight w:val="276"/>
        </w:trPr>
        <w:tc>
          <w:tcPr>
            <w:tcW w:w="1053" w:type="pct"/>
            <w:vMerge/>
            <w:tcBorders>
              <w:top w:val="nil"/>
              <w:left w:val="nil"/>
              <w:bottom w:val="nil"/>
              <w:right w:val="nil"/>
            </w:tcBorders>
            <w:vAlign w:val="center"/>
            <w:hideMark/>
          </w:tcPr>
          <w:p w14:paraId="4D64D912"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30E853BE"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FX2</w:t>
            </w:r>
          </w:p>
        </w:tc>
        <w:tc>
          <w:tcPr>
            <w:tcW w:w="789" w:type="pct"/>
            <w:tcBorders>
              <w:top w:val="nil"/>
              <w:left w:val="nil"/>
              <w:bottom w:val="nil"/>
              <w:right w:val="nil"/>
            </w:tcBorders>
            <w:shd w:val="clear" w:color="auto" w:fill="auto"/>
            <w:vAlign w:val="center"/>
            <w:hideMark/>
          </w:tcPr>
          <w:p w14:paraId="5BE16F72" w14:textId="52557471"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889</w:t>
            </w:r>
          </w:p>
        </w:tc>
        <w:tc>
          <w:tcPr>
            <w:tcW w:w="789" w:type="pct"/>
            <w:vMerge/>
            <w:tcBorders>
              <w:top w:val="nil"/>
              <w:left w:val="nil"/>
              <w:bottom w:val="nil"/>
              <w:right w:val="nil"/>
            </w:tcBorders>
            <w:vAlign w:val="center"/>
            <w:hideMark/>
          </w:tcPr>
          <w:p w14:paraId="727D56EE"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4D7CE597"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4B80B8E2" w14:textId="77777777" w:rsidR="007366D4" w:rsidRPr="007366D4" w:rsidRDefault="007366D4" w:rsidP="007366D4">
            <w:pPr>
              <w:widowControl/>
              <w:jc w:val="left"/>
              <w:rPr>
                <w:rFonts w:eastAsia="等线"/>
                <w:color w:val="000000"/>
                <w:kern w:val="0"/>
                <w:szCs w:val="21"/>
              </w:rPr>
            </w:pPr>
          </w:p>
        </w:tc>
      </w:tr>
      <w:tr w:rsidR="007366D4" w:rsidRPr="007366D4" w14:paraId="78C97B37" w14:textId="77777777" w:rsidTr="007366D4">
        <w:trPr>
          <w:trHeight w:val="276"/>
        </w:trPr>
        <w:tc>
          <w:tcPr>
            <w:tcW w:w="1053" w:type="pct"/>
            <w:vMerge/>
            <w:tcBorders>
              <w:top w:val="nil"/>
              <w:left w:val="nil"/>
              <w:bottom w:val="nil"/>
              <w:right w:val="nil"/>
            </w:tcBorders>
            <w:vAlign w:val="center"/>
            <w:hideMark/>
          </w:tcPr>
          <w:p w14:paraId="00D49264"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7600C9C3"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FX3</w:t>
            </w:r>
          </w:p>
        </w:tc>
        <w:tc>
          <w:tcPr>
            <w:tcW w:w="789" w:type="pct"/>
            <w:tcBorders>
              <w:top w:val="nil"/>
              <w:left w:val="nil"/>
              <w:bottom w:val="nil"/>
              <w:right w:val="nil"/>
            </w:tcBorders>
            <w:shd w:val="clear" w:color="auto" w:fill="auto"/>
            <w:vAlign w:val="center"/>
            <w:hideMark/>
          </w:tcPr>
          <w:p w14:paraId="174929F7" w14:textId="3AE83380"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3049F">
              <w:rPr>
                <w:rFonts w:eastAsia="等线"/>
                <w:color w:val="000000"/>
                <w:kern w:val="0"/>
                <w:szCs w:val="21"/>
              </w:rPr>
              <w:t>886</w:t>
            </w:r>
          </w:p>
        </w:tc>
        <w:tc>
          <w:tcPr>
            <w:tcW w:w="789" w:type="pct"/>
            <w:vMerge/>
            <w:tcBorders>
              <w:top w:val="nil"/>
              <w:left w:val="nil"/>
              <w:bottom w:val="nil"/>
              <w:right w:val="nil"/>
            </w:tcBorders>
            <w:vAlign w:val="center"/>
            <w:hideMark/>
          </w:tcPr>
          <w:p w14:paraId="6CDBABF0"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426013C4"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nil"/>
              <w:right w:val="nil"/>
            </w:tcBorders>
            <w:vAlign w:val="center"/>
            <w:hideMark/>
          </w:tcPr>
          <w:p w14:paraId="7AE33086" w14:textId="77777777" w:rsidR="007366D4" w:rsidRPr="007366D4" w:rsidRDefault="007366D4" w:rsidP="007366D4">
            <w:pPr>
              <w:widowControl/>
              <w:jc w:val="left"/>
              <w:rPr>
                <w:rFonts w:eastAsia="等线"/>
                <w:color w:val="000000"/>
                <w:kern w:val="0"/>
                <w:szCs w:val="21"/>
              </w:rPr>
            </w:pPr>
          </w:p>
        </w:tc>
      </w:tr>
      <w:tr w:rsidR="007366D4" w:rsidRPr="007366D4" w14:paraId="76027C86" w14:textId="77777777" w:rsidTr="007366D4">
        <w:trPr>
          <w:trHeight w:val="276"/>
        </w:trPr>
        <w:tc>
          <w:tcPr>
            <w:tcW w:w="1053" w:type="pct"/>
            <w:vMerge w:val="restart"/>
            <w:tcBorders>
              <w:top w:val="single" w:sz="4" w:space="0" w:color="auto"/>
              <w:left w:val="nil"/>
              <w:bottom w:val="single" w:sz="4" w:space="0" w:color="000000"/>
              <w:right w:val="nil"/>
            </w:tcBorders>
            <w:shd w:val="clear" w:color="auto" w:fill="auto"/>
            <w:noWrap/>
            <w:vAlign w:val="center"/>
            <w:hideMark/>
          </w:tcPr>
          <w:p w14:paraId="6488D49B"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信任</w:t>
            </w:r>
          </w:p>
        </w:tc>
        <w:tc>
          <w:tcPr>
            <w:tcW w:w="789" w:type="pct"/>
            <w:tcBorders>
              <w:top w:val="single" w:sz="4" w:space="0" w:color="auto"/>
              <w:left w:val="nil"/>
              <w:bottom w:val="nil"/>
              <w:right w:val="nil"/>
            </w:tcBorders>
            <w:shd w:val="clear" w:color="auto" w:fill="auto"/>
            <w:noWrap/>
            <w:vAlign w:val="center"/>
            <w:hideMark/>
          </w:tcPr>
          <w:p w14:paraId="7051203D"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XR1</w:t>
            </w:r>
          </w:p>
        </w:tc>
        <w:tc>
          <w:tcPr>
            <w:tcW w:w="789" w:type="pct"/>
            <w:tcBorders>
              <w:top w:val="single" w:sz="4" w:space="0" w:color="auto"/>
              <w:left w:val="nil"/>
              <w:bottom w:val="nil"/>
              <w:right w:val="nil"/>
            </w:tcBorders>
            <w:shd w:val="clear" w:color="auto" w:fill="auto"/>
            <w:vAlign w:val="center"/>
            <w:hideMark/>
          </w:tcPr>
          <w:p w14:paraId="734EAD82" w14:textId="32255650"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0.8</w:t>
            </w:r>
            <w:r w:rsidR="00A10E3F">
              <w:rPr>
                <w:rFonts w:eastAsia="等线"/>
                <w:color w:val="000000"/>
                <w:kern w:val="0"/>
                <w:szCs w:val="21"/>
              </w:rPr>
              <w:t>44</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2C633D0E" w14:textId="7DE3186D"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0.7</w:t>
            </w:r>
            <w:r w:rsidR="00207CE3">
              <w:rPr>
                <w:rFonts w:eastAsia="等线"/>
                <w:color w:val="000000"/>
                <w:kern w:val="0"/>
                <w:szCs w:val="21"/>
              </w:rPr>
              <w:t>09</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7629FA0E" w14:textId="2F52EA4E"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07CE3">
              <w:rPr>
                <w:rFonts w:eastAsia="等线"/>
                <w:color w:val="000000"/>
                <w:kern w:val="0"/>
                <w:szCs w:val="21"/>
              </w:rPr>
              <w:t>880</w:t>
            </w:r>
          </w:p>
        </w:tc>
        <w:tc>
          <w:tcPr>
            <w:tcW w:w="789" w:type="pct"/>
            <w:vMerge w:val="restart"/>
            <w:tcBorders>
              <w:top w:val="single" w:sz="4" w:space="0" w:color="auto"/>
              <w:left w:val="nil"/>
              <w:bottom w:val="single" w:sz="4" w:space="0" w:color="000000"/>
              <w:right w:val="nil"/>
            </w:tcBorders>
            <w:shd w:val="clear" w:color="auto" w:fill="auto"/>
            <w:noWrap/>
            <w:vAlign w:val="center"/>
            <w:hideMark/>
          </w:tcPr>
          <w:p w14:paraId="436ADF3A" w14:textId="783FF13B"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0.8</w:t>
            </w:r>
            <w:r w:rsidR="00D03B46">
              <w:rPr>
                <w:rFonts w:eastAsia="等线"/>
                <w:color w:val="000000"/>
                <w:kern w:val="0"/>
                <w:szCs w:val="21"/>
              </w:rPr>
              <w:t>72</w:t>
            </w:r>
          </w:p>
        </w:tc>
      </w:tr>
      <w:tr w:rsidR="007366D4" w:rsidRPr="007366D4" w14:paraId="2208882D"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58701352"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5EA20754"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XR2</w:t>
            </w:r>
          </w:p>
        </w:tc>
        <w:tc>
          <w:tcPr>
            <w:tcW w:w="789" w:type="pct"/>
            <w:tcBorders>
              <w:top w:val="nil"/>
              <w:left w:val="nil"/>
              <w:bottom w:val="nil"/>
              <w:right w:val="nil"/>
            </w:tcBorders>
            <w:shd w:val="clear" w:color="auto" w:fill="auto"/>
            <w:vAlign w:val="center"/>
            <w:hideMark/>
          </w:tcPr>
          <w:p w14:paraId="090019DB" w14:textId="19383859"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0.8</w:t>
            </w:r>
            <w:r w:rsidR="00A10E3F">
              <w:rPr>
                <w:rFonts w:eastAsia="等线"/>
                <w:color w:val="000000"/>
                <w:kern w:val="0"/>
                <w:szCs w:val="21"/>
              </w:rPr>
              <w:t>89</w:t>
            </w:r>
          </w:p>
        </w:tc>
        <w:tc>
          <w:tcPr>
            <w:tcW w:w="789" w:type="pct"/>
            <w:vMerge/>
            <w:tcBorders>
              <w:top w:val="single" w:sz="4" w:space="0" w:color="auto"/>
              <w:left w:val="nil"/>
              <w:bottom w:val="single" w:sz="4" w:space="0" w:color="000000"/>
              <w:right w:val="nil"/>
            </w:tcBorders>
            <w:vAlign w:val="center"/>
            <w:hideMark/>
          </w:tcPr>
          <w:p w14:paraId="63EC8F18"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053A6FD4"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2DE0BEE8" w14:textId="77777777" w:rsidR="007366D4" w:rsidRPr="007366D4" w:rsidRDefault="007366D4" w:rsidP="007366D4">
            <w:pPr>
              <w:widowControl/>
              <w:jc w:val="left"/>
              <w:rPr>
                <w:rFonts w:eastAsia="等线"/>
                <w:color w:val="000000"/>
                <w:kern w:val="0"/>
                <w:szCs w:val="21"/>
              </w:rPr>
            </w:pPr>
          </w:p>
        </w:tc>
      </w:tr>
      <w:tr w:rsidR="007366D4" w:rsidRPr="007366D4" w14:paraId="77F440A1" w14:textId="77777777" w:rsidTr="007366D4">
        <w:trPr>
          <w:trHeight w:val="276"/>
        </w:trPr>
        <w:tc>
          <w:tcPr>
            <w:tcW w:w="1053" w:type="pct"/>
            <w:vMerge/>
            <w:tcBorders>
              <w:top w:val="single" w:sz="4" w:space="0" w:color="auto"/>
              <w:left w:val="nil"/>
              <w:bottom w:val="single" w:sz="4" w:space="0" w:color="000000"/>
              <w:right w:val="nil"/>
            </w:tcBorders>
            <w:vAlign w:val="center"/>
            <w:hideMark/>
          </w:tcPr>
          <w:p w14:paraId="3C5CDB2C"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single" w:sz="4" w:space="0" w:color="auto"/>
              <w:right w:val="nil"/>
            </w:tcBorders>
            <w:shd w:val="clear" w:color="auto" w:fill="auto"/>
            <w:noWrap/>
            <w:vAlign w:val="center"/>
            <w:hideMark/>
          </w:tcPr>
          <w:p w14:paraId="515102FF"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XR3</w:t>
            </w:r>
          </w:p>
        </w:tc>
        <w:tc>
          <w:tcPr>
            <w:tcW w:w="789" w:type="pct"/>
            <w:tcBorders>
              <w:top w:val="nil"/>
              <w:left w:val="nil"/>
              <w:bottom w:val="single" w:sz="4" w:space="0" w:color="auto"/>
              <w:right w:val="nil"/>
            </w:tcBorders>
            <w:shd w:val="clear" w:color="auto" w:fill="auto"/>
            <w:vAlign w:val="center"/>
            <w:hideMark/>
          </w:tcPr>
          <w:p w14:paraId="2BECCC93" w14:textId="6A95A01F"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10E3F">
              <w:rPr>
                <w:rFonts w:eastAsia="等线"/>
                <w:color w:val="000000"/>
                <w:kern w:val="0"/>
                <w:szCs w:val="21"/>
              </w:rPr>
              <w:t>791</w:t>
            </w:r>
          </w:p>
        </w:tc>
        <w:tc>
          <w:tcPr>
            <w:tcW w:w="789" w:type="pct"/>
            <w:vMerge/>
            <w:tcBorders>
              <w:top w:val="single" w:sz="4" w:space="0" w:color="auto"/>
              <w:left w:val="nil"/>
              <w:bottom w:val="single" w:sz="4" w:space="0" w:color="000000"/>
              <w:right w:val="nil"/>
            </w:tcBorders>
            <w:vAlign w:val="center"/>
            <w:hideMark/>
          </w:tcPr>
          <w:p w14:paraId="3670F85F"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26F52D9A" w14:textId="77777777" w:rsidR="007366D4" w:rsidRPr="007366D4" w:rsidRDefault="007366D4" w:rsidP="007366D4">
            <w:pPr>
              <w:widowControl/>
              <w:jc w:val="left"/>
              <w:rPr>
                <w:rFonts w:eastAsia="等线"/>
                <w:color w:val="000000"/>
                <w:kern w:val="0"/>
                <w:szCs w:val="21"/>
              </w:rPr>
            </w:pPr>
          </w:p>
        </w:tc>
        <w:tc>
          <w:tcPr>
            <w:tcW w:w="789" w:type="pct"/>
            <w:vMerge/>
            <w:tcBorders>
              <w:top w:val="single" w:sz="4" w:space="0" w:color="auto"/>
              <w:left w:val="nil"/>
              <w:bottom w:val="single" w:sz="4" w:space="0" w:color="000000"/>
              <w:right w:val="nil"/>
            </w:tcBorders>
            <w:vAlign w:val="center"/>
            <w:hideMark/>
          </w:tcPr>
          <w:p w14:paraId="26E345AA" w14:textId="77777777" w:rsidR="007366D4" w:rsidRPr="007366D4" w:rsidRDefault="007366D4" w:rsidP="007366D4">
            <w:pPr>
              <w:widowControl/>
              <w:jc w:val="left"/>
              <w:rPr>
                <w:rFonts w:eastAsia="等线"/>
                <w:color w:val="000000"/>
                <w:kern w:val="0"/>
                <w:szCs w:val="21"/>
              </w:rPr>
            </w:pPr>
          </w:p>
        </w:tc>
      </w:tr>
      <w:tr w:rsidR="007366D4" w:rsidRPr="007366D4" w14:paraId="4390C70D" w14:textId="77777777" w:rsidTr="007366D4">
        <w:trPr>
          <w:trHeight w:val="276"/>
        </w:trPr>
        <w:tc>
          <w:tcPr>
            <w:tcW w:w="1053" w:type="pct"/>
            <w:vMerge w:val="restart"/>
            <w:tcBorders>
              <w:top w:val="nil"/>
              <w:left w:val="nil"/>
              <w:bottom w:val="single" w:sz="8" w:space="0" w:color="000000"/>
              <w:right w:val="nil"/>
            </w:tcBorders>
            <w:shd w:val="clear" w:color="auto" w:fill="auto"/>
            <w:noWrap/>
            <w:vAlign w:val="center"/>
            <w:hideMark/>
          </w:tcPr>
          <w:p w14:paraId="70605154" w14:textId="77777777" w:rsidR="007366D4" w:rsidRPr="007366D4" w:rsidRDefault="007366D4" w:rsidP="007366D4">
            <w:pPr>
              <w:widowControl/>
              <w:jc w:val="center"/>
              <w:rPr>
                <w:rFonts w:eastAsia="等线"/>
                <w:color w:val="000000"/>
                <w:kern w:val="0"/>
                <w:szCs w:val="21"/>
              </w:rPr>
            </w:pPr>
            <w:r w:rsidRPr="007366D4">
              <w:rPr>
                <w:rFonts w:ascii="宋体" w:hAnsi="宋体" w:hint="eastAsia"/>
                <w:color w:val="000000"/>
                <w:kern w:val="0"/>
                <w:szCs w:val="21"/>
              </w:rPr>
              <w:t>转发行为</w:t>
            </w:r>
          </w:p>
        </w:tc>
        <w:tc>
          <w:tcPr>
            <w:tcW w:w="789" w:type="pct"/>
            <w:tcBorders>
              <w:top w:val="nil"/>
              <w:left w:val="nil"/>
              <w:bottom w:val="nil"/>
              <w:right w:val="nil"/>
            </w:tcBorders>
            <w:shd w:val="clear" w:color="auto" w:fill="auto"/>
            <w:noWrap/>
            <w:vAlign w:val="center"/>
            <w:hideMark/>
          </w:tcPr>
          <w:p w14:paraId="3A1CF2A3"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XW1</w:t>
            </w:r>
          </w:p>
        </w:tc>
        <w:tc>
          <w:tcPr>
            <w:tcW w:w="789" w:type="pct"/>
            <w:tcBorders>
              <w:top w:val="nil"/>
              <w:left w:val="nil"/>
              <w:bottom w:val="nil"/>
              <w:right w:val="nil"/>
            </w:tcBorders>
            <w:shd w:val="clear" w:color="auto" w:fill="auto"/>
            <w:vAlign w:val="center"/>
            <w:hideMark/>
          </w:tcPr>
          <w:p w14:paraId="03951915" w14:textId="184F7193"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10E3F">
              <w:rPr>
                <w:rFonts w:eastAsia="等线"/>
                <w:color w:val="000000"/>
                <w:kern w:val="0"/>
                <w:szCs w:val="21"/>
              </w:rPr>
              <w:t>854</w:t>
            </w:r>
          </w:p>
        </w:tc>
        <w:tc>
          <w:tcPr>
            <w:tcW w:w="789" w:type="pct"/>
            <w:vMerge w:val="restart"/>
            <w:tcBorders>
              <w:top w:val="nil"/>
              <w:left w:val="nil"/>
              <w:bottom w:val="single" w:sz="8" w:space="0" w:color="000000"/>
              <w:right w:val="nil"/>
            </w:tcBorders>
            <w:shd w:val="clear" w:color="auto" w:fill="auto"/>
            <w:noWrap/>
            <w:vAlign w:val="center"/>
            <w:hideMark/>
          </w:tcPr>
          <w:p w14:paraId="09EFE125" w14:textId="4030258F"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07CE3">
              <w:rPr>
                <w:rFonts w:eastAsia="等线"/>
                <w:color w:val="000000"/>
                <w:kern w:val="0"/>
                <w:szCs w:val="21"/>
              </w:rPr>
              <w:t>754</w:t>
            </w:r>
          </w:p>
        </w:tc>
        <w:tc>
          <w:tcPr>
            <w:tcW w:w="789" w:type="pct"/>
            <w:vMerge w:val="restart"/>
            <w:tcBorders>
              <w:top w:val="nil"/>
              <w:left w:val="nil"/>
              <w:bottom w:val="single" w:sz="8" w:space="0" w:color="000000"/>
              <w:right w:val="nil"/>
            </w:tcBorders>
            <w:shd w:val="clear" w:color="auto" w:fill="auto"/>
            <w:noWrap/>
            <w:vAlign w:val="center"/>
            <w:hideMark/>
          </w:tcPr>
          <w:p w14:paraId="529D09DA" w14:textId="2E5F9EF9"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207CE3">
              <w:rPr>
                <w:rFonts w:eastAsia="等线"/>
                <w:color w:val="000000"/>
                <w:kern w:val="0"/>
                <w:szCs w:val="21"/>
              </w:rPr>
              <w:t>902</w:t>
            </w:r>
          </w:p>
        </w:tc>
        <w:tc>
          <w:tcPr>
            <w:tcW w:w="789" w:type="pct"/>
            <w:vMerge w:val="restart"/>
            <w:tcBorders>
              <w:top w:val="nil"/>
              <w:left w:val="nil"/>
              <w:bottom w:val="single" w:sz="8" w:space="0" w:color="000000"/>
              <w:right w:val="nil"/>
            </w:tcBorders>
            <w:shd w:val="clear" w:color="auto" w:fill="auto"/>
            <w:noWrap/>
            <w:vAlign w:val="center"/>
            <w:hideMark/>
          </w:tcPr>
          <w:p w14:paraId="6D8FDFFC" w14:textId="312AA98F"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0.9</w:t>
            </w:r>
            <w:r w:rsidR="00D03B46">
              <w:rPr>
                <w:rFonts w:eastAsia="等线"/>
                <w:color w:val="000000"/>
                <w:kern w:val="0"/>
                <w:szCs w:val="21"/>
              </w:rPr>
              <w:t>04</w:t>
            </w:r>
          </w:p>
        </w:tc>
      </w:tr>
      <w:tr w:rsidR="007366D4" w:rsidRPr="007366D4" w14:paraId="59792F00" w14:textId="77777777" w:rsidTr="007366D4">
        <w:trPr>
          <w:trHeight w:val="276"/>
        </w:trPr>
        <w:tc>
          <w:tcPr>
            <w:tcW w:w="1053" w:type="pct"/>
            <w:vMerge/>
            <w:tcBorders>
              <w:top w:val="nil"/>
              <w:left w:val="nil"/>
              <w:bottom w:val="single" w:sz="8" w:space="0" w:color="000000"/>
              <w:right w:val="nil"/>
            </w:tcBorders>
            <w:vAlign w:val="center"/>
            <w:hideMark/>
          </w:tcPr>
          <w:p w14:paraId="243104FB"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nil"/>
              <w:right w:val="nil"/>
            </w:tcBorders>
            <w:shd w:val="clear" w:color="auto" w:fill="auto"/>
            <w:noWrap/>
            <w:vAlign w:val="center"/>
            <w:hideMark/>
          </w:tcPr>
          <w:p w14:paraId="0798E110"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XW2</w:t>
            </w:r>
          </w:p>
        </w:tc>
        <w:tc>
          <w:tcPr>
            <w:tcW w:w="789" w:type="pct"/>
            <w:tcBorders>
              <w:top w:val="nil"/>
              <w:left w:val="nil"/>
              <w:bottom w:val="nil"/>
              <w:right w:val="nil"/>
            </w:tcBorders>
            <w:shd w:val="clear" w:color="auto" w:fill="auto"/>
            <w:vAlign w:val="center"/>
            <w:hideMark/>
          </w:tcPr>
          <w:p w14:paraId="0EFEC80E" w14:textId="0F0684E9"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10E3F">
              <w:rPr>
                <w:rFonts w:eastAsia="等线"/>
                <w:color w:val="000000"/>
                <w:kern w:val="0"/>
                <w:szCs w:val="21"/>
              </w:rPr>
              <w:t>880</w:t>
            </w:r>
          </w:p>
        </w:tc>
        <w:tc>
          <w:tcPr>
            <w:tcW w:w="789" w:type="pct"/>
            <w:vMerge/>
            <w:tcBorders>
              <w:top w:val="nil"/>
              <w:left w:val="nil"/>
              <w:bottom w:val="single" w:sz="8" w:space="0" w:color="000000"/>
              <w:right w:val="nil"/>
            </w:tcBorders>
            <w:vAlign w:val="center"/>
            <w:hideMark/>
          </w:tcPr>
          <w:p w14:paraId="5F4D7F20"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single" w:sz="8" w:space="0" w:color="000000"/>
              <w:right w:val="nil"/>
            </w:tcBorders>
            <w:vAlign w:val="center"/>
            <w:hideMark/>
          </w:tcPr>
          <w:p w14:paraId="3B12D7C0"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single" w:sz="8" w:space="0" w:color="000000"/>
              <w:right w:val="nil"/>
            </w:tcBorders>
            <w:vAlign w:val="center"/>
            <w:hideMark/>
          </w:tcPr>
          <w:p w14:paraId="5CEBB485" w14:textId="77777777" w:rsidR="007366D4" w:rsidRPr="007366D4" w:rsidRDefault="007366D4" w:rsidP="007366D4">
            <w:pPr>
              <w:widowControl/>
              <w:jc w:val="left"/>
              <w:rPr>
                <w:rFonts w:eastAsia="等线"/>
                <w:color w:val="000000"/>
                <w:kern w:val="0"/>
                <w:szCs w:val="21"/>
              </w:rPr>
            </w:pPr>
          </w:p>
        </w:tc>
      </w:tr>
      <w:tr w:rsidR="007366D4" w:rsidRPr="007366D4" w14:paraId="39474810" w14:textId="77777777" w:rsidTr="007366D4">
        <w:trPr>
          <w:trHeight w:val="288"/>
        </w:trPr>
        <w:tc>
          <w:tcPr>
            <w:tcW w:w="1053" w:type="pct"/>
            <w:vMerge/>
            <w:tcBorders>
              <w:top w:val="nil"/>
              <w:left w:val="nil"/>
              <w:bottom w:val="single" w:sz="8" w:space="0" w:color="000000"/>
              <w:right w:val="nil"/>
            </w:tcBorders>
            <w:vAlign w:val="center"/>
            <w:hideMark/>
          </w:tcPr>
          <w:p w14:paraId="190D074B" w14:textId="77777777" w:rsidR="007366D4" w:rsidRPr="007366D4" w:rsidRDefault="007366D4" w:rsidP="007366D4">
            <w:pPr>
              <w:widowControl/>
              <w:jc w:val="left"/>
              <w:rPr>
                <w:rFonts w:eastAsia="等线"/>
                <w:color w:val="000000"/>
                <w:kern w:val="0"/>
                <w:szCs w:val="21"/>
              </w:rPr>
            </w:pPr>
          </w:p>
        </w:tc>
        <w:tc>
          <w:tcPr>
            <w:tcW w:w="789" w:type="pct"/>
            <w:tcBorders>
              <w:top w:val="nil"/>
              <w:left w:val="nil"/>
              <w:bottom w:val="single" w:sz="8" w:space="0" w:color="auto"/>
              <w:right w:val="nil"/>
            </w:tcBorders>
            <w:shd w:val="clear" w:color="auto" w:fill="auto"/>
            <w:noWrap/>
            <w:vAlign w:val="center"/>
            <w:hideMark/>
          </w:tcPr>
          <w:p w14:paraId="23DD7821" w14:textId="77777777"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XW3</w:t>
            </w:r>
          </w:p>
        </w:tc>
        <w:tc>
          <w:tcPr>
            <w:tcW w:w="789" w:type="pct"/>
            <w:tcBorders>
              <w:top w:val="nil"/>
              <w:left w:val="nil"/>
              <w:bottom w:val="single" w:sz="8" w:space="0" w:color="auto"/>
              <w:right w:val="nil"/>
            </w:tcBorders>
            <w:shd w:val="clear" w:color="auto" w:fill="auto"/>
            <w:vAlign w:val="center"/>
            <w:hideMark/>
          </w:tcPr>
          <w:p w14:paraId="02564017" w14:textId="78193068" w:rsidR="007366D4" w:rsidRPr="007366D4" w:rsidRDefault="007366D4" w:rsidP="007366D4">
            <w:pPr>
              <w:widowControl/>
              <w:jc w:val="center"/>
              <w:rPr>
                <w:rFonts w:eastAsia="等线"/>
                <w:color w:val="000000"/>
                <w:kern w:val="0"/>
                <w:szCs w:val="21"/>
              </w:rPr>
            </w:pPr>
            <w:r w:rsidRPr="007366D4">
              <w:rPr>
                <w:rFonts w:eastAsia="等线"/>
                <w:color w:val="000000"/>
                <w:kern w:val="0"/>
                <w:szCs w:val="21"/>
              </w:rPr>
              <w:t>0.</w:t>
            </w:r>
            <w:r w:rsidR="00A10E3F">
              <w:rPr>
                <w:rFonts w:eastAsia="等线"/>
                <w:color w:val="000000"/>
                <w:kern w:val="0"/>
                <w:szCs w:val="21"/>
              </w:rPr>
              <w:t>871</w:t>
            </w:r>
          </w:p>
        </w:tc>
        <w:tc>
          <w:tcPr>
            <w:tcW w:w="789" w:type="pct"/>
            <w:vMerge/>
            <w:tcBorders>
              <w:top w:val="nil"/>
              <w:left w:val="nil"/>
              <w:bottom w:val="single" w:sz="8" w:space="0" w:color="000000"/>
              <w:right w:val="nil"/>
            </w:tcBorders>
            <w:vAlign w:val="center"/>
            <w:hideMark/>
          </w:tcPr>
          <w:p w14:paraId="41E56B60"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single" w:sz="8" w:space="0" w:color="000000"/>
              <w:right w:val="nil"/>
            </w:tcBorders>
            <w:vAlign w:val="center"/>
            <w:hideMark/>
          </w:tcPr>
          <w:p w14:paraId="1955247C" w14:textId="77777777" w:rsidR="007366D4" w:rsidRPr="007366D4" w:rsidRDefault="007366D4" w:rsidP="007366D4">
            <w:pPr>
              <w:widowControl/>
              <w:jc w:val="left"/>
              <w:rPr>
                <w:rFonts w:eastAsia="等线"/>
                <w:color w:val="000000"/>
                <w:kern w:val="0"/>
                <w:szCs w:val="21"/>
              </w:rPr>
            </w:pPr>
          </w:p>
        </w:tc>
        <w:tc>
          <w:tcPr>
            <w:tcW w:w="789" w:type="pct"/>
            <w:vMerge/>
            <w:tcBorders>
              <w:top w:val="nil"/>
              <w:left w:val="nil"/>
              <w:bottom w:val="single" w:sz="8" w:space="0" w:color="000000"/>
              <w:right w:val="nil"/>
            </w:tcBorders>
            <w:vAlign w:val="center"/>
            <w:hideMark/>
          </w:tcPr>
          <w:p w14:paraId="72657505" w14:textId="77777777" w:rsidR="007366D4" w:rsidRPr="007366D4" w:rsidRDefault="007366D4" w:rsidP="007366D4">
            <w:pPr>
              <w:widowControl/>
              <w:jc w:val="left"/>
              <w:rPr>
                <w:rFonts w:eastAsia="等线"/>
                <w:color w:val="000000"/>
                <w:kern w:val="0"/>
                <w:szCs w:val="21"/>
              </w:rPr>
            </w:pPr>
          </w:p>
        </w:tc>
      </w:tr>
    </w:tbl>
    <w:p w14:paraId="26C76487" w14:textId="74B7B97C" w:rsidR="0051328A" w:rsidRPr="00EE02D1" w:rsidRDefault="0051328A" w:rsidP="00EE02D1">
      <w:pPr>
        <w:autoSpaceDE w:val="0"/>
        <w:autoSpaceDN w:val="0"/>
        <w:adjustRightInd w:val="0"/>
        <w:jc w:val="left"/>
        <w:rPr>
          <w:sz w:val="24"/>
          <w:szCs w:val="24"/>
        </w:rPr>
      </w:pPr>
    </w:p>
    <w:p w14:paraId="168F3CA1" w14:textId="26D33BD3" w:rsidR="004B0552" w:rsidRPr="0019375D" w:rsidRDefault="00A20696" w:rsidP="00A20696">
      <w:pPr>
        <w:pStyle w:val="2"/>
        <w:numPr>
          <w:ilvl w:val="0"/>
          <w:numId w:val="0"/>
        </w:numPr>
        <w:ind w:left="576" w:hanging="576"/>
        <w:rPr>
          <w:rFonts w:ascii="宋体" w:eastAsia="宋体" w:hAnsi="宋体"/>
          <w:sz w:val="28"/>
          <w:szCs w:val="28"/>
        </w:rPr>
      </w:pPr>
      <w:r w:rsidRPr="0019375D">
        <w:rPr>
          <w:rFonts w:ascii="宋体" w:eastAsia="宋体" w:hAnsi="宋体"/>
          <w:sz w:val="28"/>
          <w:szCs w:val="28"/>
        </w:rPr>
        <w:t>3.3</w:t>
      </w:r>
      <w:r w:rsidRPr="0019375D">
        <w:rPr>
          <w:rFonts w:ascii="宋体" w:eastAsia="宋体" w:hAnsi="宋体"/>
          <w:sz w:val="28"/>
          <w:szCs w:val="28"/>
        </w:rPr>
        <w:tab/>
      </w:r>
      <w:r w:rsidR="004B0552" w:rsidRPr="00034E56">
        <w:rPr>
          <w:rFonts w:ascii="宋体" w:eastAsia="宋体" w:hAnsi="宋体" w:hint="eastAsia"/>
          <w:b/>
          <w:bCs w:val="0"/>
          <w:sz w:val="28"/>
          <w:szCs w:val="28"/>
        </w:rPr>
        <w:t>结构模型分析</w:t>
      </w:r>
    </w:p>
    <w:p w14:paraId="37437237" w14:textId="188CE8C9" w:rsidR="002A5972" w:rsidRPr="002A5972" w:rsidRDefault="007C1B26" w:rsidP="0019375D">
      <w:pPr>
        <w:pStyle w:val="-8"/>
        <w:spacing w:line="240" w:lineRule="auto"/>
        <w:ind w:firstLine="420"/>
      </w:pPr>
      <w:r w:rsidRPr="002A5972">
        <w:rPr>
          <w:rFonts w:hint="eastAsia"/>
          <w:lang w:val="x-none"/>
        </w:rPr>
        <w:t>为了验证社交网络环境下虚假信息的传播行为影响因素模型的适配性，本文使用</w:t>
      </w:r>
      <w:r w:rsidRPr="002A5972">
        <w:rPr>
          <w:rFonts w:hint="eastAsia"/>
          <w:lang w:val="x-none"/>
        </w:rPr>
        <w:t>A</w:t>
      </w:r>
      <w:r w:rsidRPr="002A5972">
        <w:rPr>
          <w:lang w:val="x-none"/>
        </w:rPr>
        <w:t>MOS25</w:t>
      </w:r>
      <w:r w:rsidR="007807C9" w:rsidRPr="002A5972">
        <w:rPr>
          <w:lang w:val="x-none"/>
        </w:rPr>
        <w:t>.0</w:t>
      </w:r>
      <w:r w:rsidR="007807C9" w:rsidRPr="002A5972">
        <w:rPr>
          <w:rFonts w:hint="eastAsia"/>
          <w:lang w:val="x-none"/>
        </w:rPr>
        <w:t>对假设模型进行路径分析。各变量之间的标准路径系数及显著水平如图</w:t>
      </w:r>
      <w:r w:rsidR="007807C9" w:rsidRPr="002A5972">
        <w:rPr>
          <w:rFonts w:hint="eastAsia"/>
          <w:lang w:val="x-none"/>
        </w:rPr>
        <w:t>2</w:t>
      </w:r>
      <w:r w:rsidR="007807C9" w:rsidRPr="002A5972">
        <w:rPr>
          <w:rFonts w:hint="eastAsia"/>
          <w:lang w:val="x-none"/>
        </w:rPr>
        <w:t>所示。从标准路径系数来看，</w:t>
      </w:r>
      <w:r w:rsidR="002A5972" w:rsidRPr="002A5972">
        <w:rPr>
          <w:rFonts w:hint="eastAsia"/>
        </w:rPr>
        <w:t>信息内容</w:t>
      </w:r>
      <w:r w:rsidR="00A568D2">
        <w:rPr>
          <w:rFonts w:hint="eastAsia"/>
        </w:rPr>
        <w:t>特征</w:t>
      </w:r>
      <w:r w:rsidR="002A5972" w:rsidRPr="002A5972">
        <w:rPr>
          <w:rFonts w:hint="eastAsia"/>
        </w:rPr>
        <w:t>对</w:t>
      </w:r>
      <w:r w:rsidR="00A568D2">
        <w:rPr>
          <w:rFonts w:hint="eastAsia"/>
        </w:rPr>
        <w:t>信息的</w:t>
      </w:r>
      <w:r w:rsidR="002A5972" w:rsidRPr="002A5972">
        <w:rPr>
          <w:rFonts w:hint="eastAsia"/>
        </w:rPr>
        <w:t>感知有用性</w:t>
      </w:r>
      <w:r w:rsidR="00AB30C5">
        <w:rPr>
          <w:rFonts w:hint="eastAsia"/>
        </w:rPr>
        <w:t>和</w:t>
      </w:r>
      <w:r w:rsidR="00A568D2">
        <w:rPr>
          <w:rFonts w:hint="eastAsia"/>
        </w:rPr>
        <w:t>受众对平台的</w:t>
      </w:r>
      <w:r w:rsidR="00AB30C5">
        <w:rPr>
          <w:rFonts w:hint="eastAsia"/>
        </w:rPr>
        <w:t>信任</w:t>
      </w:r>
      <w:r w:rsidR="00A568D2">
        <w:rPr>
          <w:rFonts w:hint="eastAsia"/>
        </w:rPr>
        <w:t>程度具有正相影响；信息源特征对信任程度具有正向影响；信息的感知有用性和用户的信任程度对虚假信息的转发行为具有正向影响；</w:t>
      </w:r>
      <w:r w:rsidR="00E60D0E">
        <w:rPr>
          <w:rFonts w:hint="eastAsia"/>
        </w:rPr>
        <w:t>信息的感知风险性对虚假信息的转发行为具有显著的负向影响。</w:t>
      </w:r>
      <w:r w:rsidR="003F585B">
        <w:rPr>
          <w:rFonts w:hint="eastAsia"/>
        </w:rPr>
        <w:t>感知有用性、感知风险性、信任和虚假信息转发行为的被解释的方差分别为</w:t>
      </w:r>
      <w:r w:rsidR="003F585B">
        <w:rPr>
          <w:rFonts w:hint="eastAsia"/>
        </w:rPr>
        <w:t>1</w:t>
      </w:r>
      <w:r w:rsidR="00E60D0E">
        <w:t>3</w:t>
      </w:r>
      <w:r w:rsidR="003F585B">
        <w:t>.4%</w:t>
      </w:r>
      <w:r w:rsidR="003F585B">
        <w:rPr>
          <w:rFonts w:hint="eastAsia"/>
        </w:rPr>
        <w:t>，</w:t>
      </w:r>
      <w:r w:rsidR="003F585B">
        <w:t>1.</w:t>
      </w:r>
      <w:r w:rsidR="00E60D0E">
        <w:t>4</w:t>
      </w:r>
      <w:r w:rsidR="003F585B">
        <w:t>%</w:t>
      </w:r>
      <w:r w:rsidR="00E60D0E">
        <w:rPr>
          <w:rFonts w:hint="eastAsia"/>
        </w:rPr>
        <w:t>，</w:t>
      </w:r>
      <w:r w:rsidR="00E60D0E">
        <w:rPr>
          <w:rFonts w:hint="eastAsia"/>
        </w:rPr>
        <w:t>9</w:t>
      </w:r>
      <w:r w:rsidR="00E60D0E">
        <w:t>.9%</w:t>
      </w:r>
      <w:r w:rsidR="00E60D0E">
        <w:rPr>
          <w:rFonts w:hint="eastAsia"/>
        </w:rPr>
        <w:t>以及</w:t>
      </w:r>
      <w:r w:rsidR="00E60D0E">
        <w:rPr>
          <w:rFonts w:hint="eastAsia"/>
        </w:rPr>
        <w:t>2</w:t>
      </w:r>
      <w:r w:rsidR="00E60D0E">
        <w:t>7.3</w:t>
      </w:r>
      <w:r w:rsidR="003F585B">
        <w:t>%</w:t>
      </w:r>
      <w:r w:rsidR="003F585B">
        <w:rPr>
          <w:rFonts w:hint="eastAsia"/>
        </w:rPr>
        <w:t>。</w:t>
      </w:r>
      <w:r w:rsidR="00BA355F">
        <w:rPr>
          <w:rFonts w:hint="eastAsia"/>
        </w:rPr>
        <w:t xml:space="preserve"> </w:t>
      </w:r>
    </w:p>
    <w:p w14:paraId="033CECC9" w14:textId="324898A6" w:rsidR="007C1B26" w:rsidRPr="002A5972" w:rsidRDefault="002A5972" w:rsidP="0019375D">
      <w:pPr>
        <w:pStyle w:val="-8"/>
        <w:spacing w:line="240" w:lineRule="auto"/>
        <w:ind w:firstLine="420"/>
      </w:pPr>
      <w:r w:rsidRPr="002A5972">
        <w:rPr>
          <w:rFonts w:hint="eastAsia"/>
        </w:rPr>
        <w:t>测量模型中的其他</w:t>
      </w:r>
      <w:r w:rsidR="00E60D0E">
        <w:rPr>
          <w:rFonts w:hint="eastAsia"/>
        </w:rPr>
        <w:t>三</w:t>
      </w:r>
      <w:r w:rsidRPr="002A5972">
        <w:rPr>
          <w:rFonts w:hint="eastAsia"/>
        </w:rPr>
        <w:t>条路径未达到显著水平，分别是信息内容对感知风险性（</w:t>
      </w:r>
      <w:r w:rsidRPr="002A5972">
        <w:rPr>
          <w:rFonts w:hint="eastAsia"/>
        </w:rPr>
        <w:t>P</w:t>
      </w:r>
      <w:r w:rsidRPr="002A5972">
        <w:rPr>
          <w:rFonts w:hint="eastAsia"/>
        </w:rPr>
        <w:t>值为</w:t>
      </w:r>
      <w:r w:rsidRPr="002A5972">
        <w:rPr>
          <w:rFonts w:hint="eastAsia"/>
        </w:rPr>
        <w:t>0</w:t>
      </w:r>
      <w:r w:rsidRPr="002A5972">
        <w:t>.</w:t>
      </w:r>
      <w:r w:rsidR="00EA539C">
        <w:t>162</w:t>
      </w:r>
      <w:r w:rsidRPr="002A5972">
        <w:rPr>
          <w:rFonts w:hint="eastAsia"/>
        </w:rPr>
        <w:t>），</w:t>
      </w:r>
      <w:r w:rsidR="00E60D0E">
        <w:rPr>
          <w:rFonts w:hint="eastAsia"/>
        </w:rPr>
        <w:t>信息源对感知风险性</w:t>
      </w:r>
      <w:r w:rsidRPr="002A5972">
        <w:rPr>
          <w:rFonts w:hint="eastAsia"/>
        </w:rPr>
        <w:t>（</w:t>
      </w:r>
      <w:r w:rsidRPr="002A5972">
        <w:rPr>
          <w:rFonts w:hint="eastAsia"/>
        </w:rPr>
        <w:t>P</w:t>
      </w:r>
      <w:r w:rsidRPr="002A5972">
        <w:rPr>
          <w:rFonts w:hint="eastAsia"/>
        </w:rPr>
        <w:t>值为</w:t>
      </w:r>
      <w:r w:rsidRPr="002A5972">
        <w:rPr>
          <w:rFonts w:hint="eastAsia"/>
        </w:rPr>
        <w:t>0</w:t>
      </w:r>
      <w:r w:rsidRPr="002A5972">
        <w:t>.</w:t>
      </w:r>
      <w:r w:rsidR="00EA539C">
        <w:t>240</w:t>
      </w:r>
      <w:r w:rsidRPr="002A5972">
        <w:rPr>
          <w:rFonts w:hint="eastAsia"/>
        </w:rPr>
        <w:t>），</w:t>
      </w:r>
      <w:r w:rsidR="00E60D0E">
        <w:rPr>
          <w:rFonts w:hint="eastAsia"/>
        </w:rPr>
        <w:t>专业水平</w:t>
      </w:r>
      <w:r w:rsidRPr="002A5972">
        <w:rPr>
          <w:rFonts w:hint="eastAsia"/>
        </w:rPr>
        <w:t>对信任</w:t>
      </w:r>
      <w:r w:rsidR="00E60D0E">
        <w:rPr>
          <w:rFonts w:hint="eastAsia"/>
        </w:rPr>
        <w:t>程度</w:t>
      </w:r>
      <w:r w:rsidRPr="002A5972">
        <w:rPr>
          <w:rFonts w:hint="eastAsia"/>
        </w:rPr>
        <w:t>（</w:t>
      </w:r>
      <w:r w:rsidRPr="002A5972">
        <w:rPr>
          <w:rFonts w:hint="eastAsia"/>
        </w:rPr>
        <w:t>P</w:t>
      </w:r>
      <w:r w:rsidRPr="002A5972">
        <w:rPr>
          <w:rFonts w:hint="eastAsia"/>
        </w:rPr>
        <w:t>值为</w:t>
      </w:r>
      <w:r w:rsidRPr="002A5972">
        <w:rPr>
          <w:rFonts w:hint="eastAsia"/>
        </w:rPr>
        <w:t>0</w:t>
      </w:r>
      <w:r w:rsidRPr="002A5972">
        <w:t>.</w:t>
      </w:r>
      <w:r w:rsidR="00EA539C">
        <w:t>935</w:t>
      </w:r>
      <w:r w:rsidRPr="002A5972">
        <w:rPr>
          <w:rFonts w:hint="eastAsia"/>
        </w:rPr>
        <w:t>）。</w:t>
      </w:r>
      <w:r>
        <w:rPr>
          <w:rFonts w:hint="eastAsia"/>
        </w:rPr>
        <w:t>表</w:t>
      </w:r>
      <w:r>
        <w:rPr>
          <w:rFonts w:hint="eastAsia"/>
        </w:rPr>
        <w:t>3</w:t>
      </w:r>
      <w:r>
        <w:rPr>
          <w:rFonts w:hint="eastAsia"/>
        </w:rPr>
        <w:t>列出了结构模型的拟合度指标，显示该模型的拟合度良好。</w:t>
      </w:r>
    </w:p>
    <w:p w14:paraId="2CAE89FA" w14:textId="198417EE" w:rsidR="004B0552" w:rsidRDefault="00695190" w:rsidP="00A52C50">
      <w:pPr>
        <w:pStyle w:val="-0"/>
        <w:spacing w:before="156"/>
      </w:pPr>
      <w:r>
        <w:rPr>
          <w:rFonts w:hint="eastAsia"/>
        </w:rPr>
        <w:t>表3 模型拟合指数</w:t>
      </w:r>
    </w:p>
    <w:tbl>
      <w:tblPr>
        <w:tblW w:w="5000" w:type="pct"/>
        <w:tblLook w:val="04A0" w:firstRow="1" w:lastRow="0" w:firstColumn="1" w:lastColumn="0" w:noHBand="0" w:noVBand="1"/>
      </w:tblPr>
      <w:tblGrid>
        <w:gridCol w:w="1560"/>
        <w:gridCol w:w="4075"/>
        <w:gridCol w:w="1349"/>
        <w:gridCol w:w="1322"/>
      </w:tblGrid>
      <w:tr w:rsidR="00CE6C42" w:rsidRPr="00CE6C42" w14:paraId="51208896" w14:textId="77777777" w:rsidTr="00CE6C42">
        <w:trPr>
          <w:trHeight w:val="384"/>
        </w:trPr>
        <w:tc>
          <w:tcPr>
            <w:tcW w:w="939" w:type="pct"/>
            <w:tcBorders>
              <w:top w:val="single" w:sz="8" w:space="0" w:color="auto"/>
              <w:left w:val="nil"/>
              <w:bottom w:val="single" w:sz="4" w:space="0" w:color="auto"/>
              <w:right w:val="nil"/>
            </w:tcBorders>
            <w:shd w:val="clear" w:color="auto" w:fill="auto"/>
            <w:noWrap/>
            <w:vAlign w:val="center"/>
            <w:hideMark/>
          </w:tcPr>
          <w:p w14:paraId="0AFBFC5C" w14:textId="77777777" w:rsidR="00CE6C42" w:rsidRPr="00CE6C42" w:rsidRDefault="00CE6C42" w:rsidP="00A52C50">
            <w:pPr>
              <w:pStyle w:val="-1"/>
              <w:rPr>
                <w:rFonts w:eastAsia="等线"/>
              </w:rPr>
            </w:pPr>
            <w:r w:rsidRPr="00CE6C42">
              <w:rPr>
                <w:rFonts w:hint="eastAsia"/>
              </w:rPr>
              <w:t>拟合指数</w:t>
            </w:r>
          </w:p>
        </w:tc>
        <w:tc>
          <w:tcPr>
            <w:tcW w:w="2453" w:type="pct"/>
            <w:tcBorders>
              <w:top w:val="single" w:sz="8" w:space="0" w:color="auto"/>
              <w:left w:val="nil"/>
              <w:bottom w:val="single" w:sz="4" w:space="0" w:color="auto"/>
              <w:right w:val="nil"/>
            </w:tcBorders>
            <w:shd w:val="clear" w:color="auto" w:fill="auto"/>
            <w:noWrap/>
            <w:vAlign w:val="center"/>
            <w:hideMark/>
          </w:tcPr>
          <w:p w14:paraId="000D09F3" w14:textId="77777777" w:rsidR="00CE6C42" w:rsidRPr="00CE6C42" w:rsidRDefault="00CE6C42" w:rsidP="00A52C50">
            <w:pPr>
              <w:pStyle w:val="-1"/>
              <w:rPr>
                <w:rFonts w:eastAsia="等线"/>
              </w:rPr>
            </w:pPr>
            <w:r w:rsidRPr="00CE6C42">
              <w:rPr>
                <w:rFonts w:hint="eastAsia"/>
              </w:rPr>
              <w:t>标准</w:t>
            </w:r>
          </w:p>
        </w:tc>
        <w:tc>
          <w:tcPr>
            <w:tcW w:w="812" w:type="pct"/>
            <w:tcBorders>
              <w:top w:val="single" w:sz="8" w:space="0" w:color="auto"/>
              <w:left w:val="nil"/>
              <w:bottom w:val="single" w:sz="4" w:space="0" w:color="auto"/>
              <w:right w:val="nil"/>
            </w:tcBorders>
            <w:shd w:val="clear" w:color="auto" w:fill="auto"/>
            <w:noWrap/>
            <w:vAlign w:val="center"/>
            <w:hideMark/>
          </w:tcPr>
          <w:p w14:paraId="0F436F6B" w14:textId="77777777" w:rsidR="00CE6C42" w:rsidRPr="00CE6C42" w:rsidRDefault="00CE6C42" w:rsidP="00A52C50">
            <w:pPr>
              <w:pStyle w:val="-1"/>
              <w:rPr>
                <w:rFonts w:eastAsia="等线"/>
              </w:rPr>
            </w:pPr>
            <w:r w:rsidRPr="00CE6C42">
              <w:rPr>
                <w:rFonts w:hint="eastAsia"/>
              </w:rPr>
              <w:t>实际值</w:t>
            </w:r>
          </w:p>
        </w:tc>
        <w:tc>
          <w:tcPr>
            <w:tcW w:w="796" w:type="pct"/>
            <w:tcBorders>
              <w:top w:val="single" w:sz="8" w:space="0" w:color="auto"/>
              <w:left w:val="nil"/>
              <w:bottom w:val="single" w:sz="4" w:space="0" w:color="auto"/>
              <w:right w:val="nil"/>
            </w:tcBorders>
            <w:shd w:val="clear" w:color="auto" w:fill="auto"/>
            <w:noWrap/>
            <w:vAlign w:val="center"/>
            <w:hideMark/>
          </w:tcPr>
          <w:p w14:paraId="291621EF" w14:textId="77777777" w:rsidR="00CE6C42" w:rsidRPr="00CE6C42" w:rsidRDefault="00CE6C42" w:rsidP="00A52C50">
            <w:pPr>
              <w:pStyle w:val="-1"/>
              <w:rPr>
                <w:rFonts w:eastAsia="等线"/>
              </w:rPr>
            </w:pPr>
            <w:r w:rsidRPr="00CE6C42">
              <w:rPr>
                <w:rFonts w:hint="eastAsia"/>
              </w:rPr>
              <w:t>结论</w:t>
            </w:r>
          </w:p>
        </w:tc>
      </w:tr>
      <w:tr w:rsidR="00CE6C42" w:rsidRPr="00CE6C42" w14:paraId="45EEEA19" w14:textId="77777777" w:rsidTr="00CE6C42">
        <w:trPr>
          <w:trHeight w:val="384"/>
        </w:trPr>
        <w:tc>
          <w:tcPr>
            <w:tcW w:w="939" w:type="pct"/>
            <w:tcBorders>
              <w:top w:val="nil"/>
              <w:left w:val="nil"/>
              <w:bottom w:val="nil"/>
              <w:right w:val="nil"/>
            </w:tcBorders>
            <w:shd w:val="clear" w:color="auto" w:fill="auto"/>
            <w:noWrap/>
            <w:vAlign w:val="center"/>
            <w:hideMark/>
          </w:tcPr>
          <w:p w14:paraId="6824C40C" w14:textId="77777777" w:rsidR="00CE6C42" w:rsidRPr="00CE6C42" w:rsidRDefault="00CE6C42" w:rsidP="00A52C50">
            <w:pPr>
              <w:pStyle w:val="-1"/>
              <w:rPr>
                <w:rFonts w:eastAsia="等线"/>
              </w:rPr>
            </w:pPr>
            <w:r w:rsidRPr="00CE6C42">
              <w:rPr>
                <w:rFonts w:eastAsia="等线"/>
              </w:rPr>
              <w:t>CMID/DF</w:t>
            </w:r>
          </w:p>
        </w:tc>
        <w:tc>
          <w:tcPr>
            <w:tcW w:w="2453" w:type="pct"/>
            <w:tcBorders>
              <w:top w:val="nil"/>
              <w:left w:val="nil"/>
              <w:bottom w:val="nil"/>
              <w:right w:val="nil"/>
            </w:tcBorders>
            <w:shd w:val="clear" w:color="auto" w:fill="auto"/>
            <w:noWrap/>
            <w:vAlign w:val="center"/>
            <w:hideMark/>
          </w:tcPr>
          <w:p w14:paraId="6581ED3A" w14:textId="2CE4EBD2" w:rsidR="00CE6C42" w:rsidRPr="00CE6C42" w:rsidRDefault="00CE6C42" w:rsidP="00A52C50">
            <w:pPr>
              <w:pStyle w:val="-1"/>
              <w:rPr>
                <w:rFonts w:eastAsia="等线"/>
              </w:rPr>
            </w:pPr>
            <w:r w:rsidRPr="00CE6C42">
              <w:rPr>
                <w:rFonts w:eastAsia="等线"/>
              </w:rPr>
              <w:t xml:space="preserve">&lt;3 </w:t>
            </w:r>
            <w:r w:rsidRPr="00CE6C42">
              <w:rPr>
                <w:rFonts w:hint="eastAsia"/>
              </w:rPr>
              <w:t>优秀</w:t>
            </w:r>
            <w:r w:rsidR="00DE65EE">
              <w:rPr>
                <w:rFonts w:hint="eastAsia"/>
              </w:rPr>
              <w:t>；</w:t>
            </w:r>
            <w:r w:rsidRPr="00CE6C42">
              <w:rPr>
                <w:rFonts w:eastAsia="等线"/>
              </w:rPr>
              <w:t xml:space="preserve"> &lt;5 </w:t>
            </w:r>
            <w:r w:rsidRPr="00CE6C42">
              <w:rPr>
                <w:rFonts w:hint="eastAsia"/>
              </w:rPr>
              <w:t>可接受</w:t>
            </w:r>
          </w:p>
        </w:tc>
        <w:tc>
          <w:tcPr>
            <w:tcW w:w="812" w:type="pct"/>
            <w:tcBorders>
              <w:top w:val="nil"/>
              <w:left w:val="nil"/>
              <w:bottom w:val="nil"/>
              <w:right w:val="nil"/>
            </w:tcBorders>
            <w:shd w:val="clear" w:color="auto" w:fill="auto"/>
            <w:noWrap/>
            <w:vAlign w:val="center"/>
            <w:hideMark/>
          </w:tcPr>
          <w:p w14:paraId="4476C75A" w14:textId="18C6550B" w:rsidR="00CE6C42" w:rsidRPr="00CE6C42" w:rsidRDefault="00CE6C42" w:rsidP="00A52C50">
            <w:pPr>
              <w:pStyle w:val="-1"/>
              <w:rPr>
                <w:rFonts w:eastAsia="等线"/>
              </w:rPr>
            </w:pPr>
            <w:r w:rsidRPr="00CE6C42">
              <w:rPr>
                <w:rFonts w:eastAsia="等线"/>
              </w:rPr>
              <w:t>1.</w:t>
            </w:r>
            <w:r w:rsidR="007A7F65">
              <w:rPr>
                <w:rFonts w:eastAsia="等线"/>
              </w:rPr>
              <w:t>6</w:t>
            </w:r>
            <w:r w:rsidR="00E862E3">
              <w:rPr>
                <w:rFonts w:eastAsia="等线"/>
              </w:rPr>
              <w:t>7</w:t>
            </w:r>
            <w:r w:rsidR="007A7F65">
              <w:rPr>
                <w:rFonts w:eastAsia="等线"/>
              </w:rPr>
              <w:t>9</w:t>
            </w:r>
          </w:p>
        </w:tc>
        <w:tc>
          <w:tcPr>
            <w:tcW w:w="796" w:type="pct"/>
            <w:tcBorders>
              <w:top w:val="nil"/>
              <w:left w:val="nil"/>
              <w:bottom w:val="nil"/>
              <w:right w:val="nil"/>
            </w:tcBorders>
            <w:shd w:val="clear" w:color="auto" w:fill="auto"/>
            <w:noWrap/>
            <w:vAlign w:val="center"/>
            <w:hideMark/>
          </w:tcPr>
          <w:p w14:paraId="1BCA9626" w14:textId="77777777" w:rsidR="00CE6C42" w:rsidRPr="00CE6C42" w:rsidRDefault="00CE6C42" w:rsidP="00A52C50">
            <w:pPr>
              <w:pStyle w:val="-1"/>
              <w:rPr>
                <w:rFonts w:eastAsia="等线"/>
              </w:rPr>
            </w:pPr>
            <w:r w:rsidRPr="00CE6C42">
              <w:rPr>
                <w:rFonts w:hint="eastAsia"/>
              </w:rPr>
              <w:t>优秀</w:t>
            </w:r>
          </w:p>
        </w:tc>
      </w:tr>
      <w:tr w:rsidR="00CE6C42" w:rsidRPr="00CE6C42" w14:paraId="09B70727" w14:textId="77777777" w:rsidTr="00CE6C42">
        <w:trPr>
          <w:trHeight w:val="384"/>
        </w:trPr>
        <w:tc>
          <w:tcPr>
            <w:tcW w:w="939" w:type="pct"/>
            <w:tcBorders>
              <w:top w:val="nil"/>
              <w:left w:val="nil"/>
              <w:bottom w:val="nil"/>
              <w:right w:val="nil"/>
            </w:tcBorders>
            <w:shd w:val="clear" w:color="auto" w:fill="auto"/>
            <w:noWrap/>
            <w:vAlign w:val="center"/>
            <w:hideMark/>
          </w:tcPr>
          <w:p w14:paraId="7997A70E" w14:textId="77777777" w:rsidR="00CE6C42" w:rsidRPr="00CE6C42" w:rsidRDefault="00CE6C42" w:rsidP="00A52C50">
            <w:pPr>
              <w:pStyle w:val="-1"/>
              <w:rPr>
                <w:rFonts w:eastAsia="等线"/>
              </w:rPr>
            </w:pPr>
            <w:r w:rsidRPr="00CE6C42">
              <w:rPr>
                <w:rFonts w:eastAsia="等线"/>
              </w:rPr>
              <w:t>GFI</w:t>
            </w:r>
          </w:p>
        </w:tc>
        <w:tc>
          <w:tcPr>
            <w:tcW w:w="2453" w:type="pct"/>
            <w:tcBorders>
              <w:top w:val="nil"/>
              <w:left w:val="nil"/>
              <w:bottom w:val="nil"/>
              <w:right w:val="nil"/>
            </w:tcBorders>
            <w:shd w:val="clear" w:color="auto" w:fill="auto"/>
            <w:noWrap/>
            <w:vAlign w:val="center"/>
            <w:hideMark/>
          </w:tcPr>
          <w:p w14:paraId="49F0CC75" w14:textId="77777777" w:rsidR="00CE6C42" w:rsidRPr="00CE6C42" w:rsidRDefault="00CE6C42" w:rsidP="00A52C50">
            <w:pPr>
              <w:pStyle w:val="-1"/>
              <w:rPr>
                <w:rFonts w:eastAsia="等线"/>
              </w:rPr>
            </w:pPr>
            <w:r w:rsidRPr="00CE6C42">
              <w:rPr>
                <w:rFonts w:eastAsia="等线"/>
              </w:rPr>
              <w:t xml:space="preserve">&gt;0.8 </w:t>
            </w:r>
            <w:r w:rsidRPr="00CE6C42">
              <w:rPr>
                <w:rFonts w:hint="eastAsia"/>
              </w:rPr>
              <w:t>可接受；</w:t>
            </w:r>
            <w:r w:rsidRPr="00CE6C42">
              <w:rPr>
                <w:rFonts w:eastAsia="等线"/>
              </w:rPr>
              <w:t xml:space="preserve">&gt;0.9 </w:t>
            </w:r>
            <w:r w:rsidRPr="00CE6C42">
              <w:rPr>
                <w:rFonts w:hint="eastAsia"/>
              </w:rPr>
              <w:t>拟合良好</w:t>
            </w:r>
          </w:p>
        </w:tc>
        <w:tc>
          <w:tcPr>
            <w:tcW w:w="812" w:type="pct"/>
            <w:tcBorders>
              <w:top w:val="nil"/>
              <w:left w:val="nil"/>
              <w:bottom w:val="nil"/>
              <w:right w:val="nil"/>
            </w:tcBorders>
            <w:shd w:val="clear" w:color="auto" w:fill="auto"/>
            <w:noWrap/>
            <w:vAlign w:val="center"/>
            <w:hideMark/>
          </w:tcPr>
          <w:p w14:paraId="35E06E76" w14:textId="1DD1A614" w:rsidR="00CE6C42" w:rsidRPr="00CE6C42" w:rsidRDefault="00CE6C42" w:rsidP="00A52C50">
            <w:pPr>
              <w:pStyle w:val="-1"/>
              <w:rPr>
                <w:rFonts w:eastAsia="等线"/>
              </w:rPr>
            </w:pPr>
            <w:r w:rsidRPr="00CE6C42">
              <w:rPr>
                <w:rFonts w:eastAsia="等线"/>
              </w:rPr>
              <w:t>0.9</w:t>
            </w:r>
            <w:r w:rsidR="007A7F65">
              <w:rPr>
                <w:rFonts w:eastAsia="等线"/>
              </w:rPr>
              <w:t>08</w:t>
            </w:r>
            <w:r w:rsidRPr="00CE6C42">
              <w:rPr>
                <w:rFonts w:eastAsia="等线"/>
              </w:rPr>
              <w:t xml:space="preserve"> </w:t>
            </w:r>
          </w:p>
        </w:tc>
        <w:tc>
          <w:tcPr>
            <w:tcW w:w="796" w:type="pct"/>
            <w:tcBorders>
              <w:top w:val="nil"/>
              <w:left w:val="nil"/>
              <w:bottom w:val="nil"/>
              <w:right w:val="nil"/>
            </w:tcBorders>
            <w:shd w:val="clear" w:color="auto" w:fill="auto"/>
            <w:noWrap/>
            <w:vAlign w:val="center"/>
            <w:hideMark/>
          </w:tcPr>
          <w:p w14:paraId="7DFA630E" w14:textId="77777777" w:rsidR="00CE6C42" w:rsidRPr="00CE6C42" w:rsidRDefault="00CE6C42" w:rsidP="00A52C50">
            <w:pPr>
              <w:pStyle w:val="-1"/>
              <w:rPr>
                <w:rFonts w:eastAsia="等线"/>
              </w:rPr>
            </w:pPr>
            <w:r w:rsidRPr="00CE6C42">
              <w:rPr>
                <w:rFonts w:hint="eastAsia"/>
              </w:rPr>
              <w:t>拟合良好</w:t>
            </w:r>
          </w:p>
        </w:tc>
      </w:tr>
      <w:tr w:rsidR="00CE6C42" w:rsidRPr="00CE6C42" w14:paraId="2DFD564C" w14:textId="77777777" w:rsidTr="00CE6C42">
        <w:trPr>
          <w:trHeight w:val="384"/>
        </w:trPr>
        <w:tc>
          <w:tcPr>
            <w:tcW w:w="939" w:type="pct"/>
            <w:tcBorders>
              <w:top w:val="nil"/>
              <w:left w:val="nil"/>
              <w:bottom w:val="nil"/>
              <w:right w:val="nil"/>
            </w:tcBorders>
            <w:shd w:val="clear" w:color="auto" w:fill="auto"/>
            <w:noWrap/>
            <w:vAlign w:val="center"/>
            <w:hideMark/>
          </w:tcPr>
          <w:p w14:paraId="4D9A0868" w14:textId="77777777" w:rsidR="00CE6C42" w:rsidRPr="00CE6C42" w:rsidRDefault="00CE6C42" w:rsidP="00A52C50">
            <w:pPr>
              <w:pStyle w:val="-1"/>
              <w:rPr>
                <w:rFonts w:eastAsia="等线"/>
              </w:rPr>
            </w:pPr>
            <w:r w:rsidRPr="00CE6C42">
              <w:rPr>
                <w:rFonts w:eastAsia="等线"/>
              </w:rPr>
              <w:t>AGFI</w:t>
            </w:r>
          </w:p>
        </w:tc>
        <w:tc>
          <w:tcPr>
            <w:tcW w:w="2453" w:type="pct"/>
            <w:tcBorders>
              <w:top w:val="nil"/>
              <w:left w:val="nil"/>
              <w:bottom w:val="nil"/>
              <w:right w:val="nil"/>
            </w:tcBorders>
            <w:shd w:val="clear" w:color="auto" w:fill="auto"/>
            <w:noWrap/>
            <w:vAlign w:val="center"/>
            <w:hideMark/>
          </w:tcPr>
          <w:p w14:paraId="29416230" w14:textId="77777777" w:rsidR="00CE6C42" w:rsidRPr="00CE6C42" w:rsidRDefault="00CE6C42" w:rsidP="00A52C50">
            <w:pPr>
              <w:pStyle w:val="-1"/>
              <w:rPr>
                <w:rFonts w:eastAsia="等线"/>
              </w:rPr>
            </w:pPr>
            <w:r w:rsidRPr="00CE6C42">
              <w:rPr>
                <w:rFonts w:eastAsia="等线"/>
              </w:rPr>
              <w:t xml:space="preserve">&gt;0.8 </w:t>
            </w:r>
            <w:r w:rsidRPr="00CE6C42">
              <w:rPr>
                <w:rFonts w:hint="eastAsia"/>
              </w:rPr>
              <w:t>可接受；</w:t>
            </w:r>
            <w:r w:rsidRPr="00CE6C42">
              <w:rPr>
                <w:rFonts w:eastAsia="等线"/>
              </w:rPr>
              <w:t xml:space="preserve">&gt;0.9 </w:t>
            </w:r>
            <w:r w:rsidRPr="00CE6C42">
              <w:rPr>
                <w:rFonts w:hint="eastAsia"/>
              </w:rPr>
              <w:t>拟合良好</w:t>
            </w:r>
          </w:p>
        </w:tc>
        <w:tc>
          <w:tcPr>
            <w:tcW w:w="812" w:type="pct"/>
            <w:tcBorders>
              <w:top w:val="nil"/>
              <w:left w:val="nil"/>
              <w:bottom w:val="nil"/>
              <w:right w:val="nil"/>
            </w:tcBorders>
            <w:shd w:val="clear" w:color="auto" w:fill="auto"/>
            <w:noWrap/>
            <w:vAlign w:val="center"/>
            <w:hideMark/>
          </w:tcPr>
          <w:p w14:paraId="4C608E33" w14:textId="7BD5B4F5" w:rsidR="00CE6C42" w:rsidRPr="00CE6C42" w:rsidRDefault="00CE6C42" w:rsidP="00A52C50">
            <w:pPr>
              <w:pStyle w:val="-1"/>
              <w:rPr>
                <w:rFonts w:eastAsia="等线"/>
              </w:rPr>
            </w:pPr>
            <w:r w:rsidRPr="00CE6C42">
              <w:rPr>
                <w:rFonts w:eastAsia="等线"/>
              </w:rPr>
              <w:t>0.</w:t>
            </w:r>
            <w:r w:rsidR="007A7F65">
              <w:rPr>
                <w:rFonts w:eastAsia="等线"/>
              </w:rPr>
              <w:t>8</w:t>
            </w:r>
            <w:r w:rsidR="00E862E3">
              <w:rPr>
                <w:rFonts w:eastAsia="等线"/>
              </w:rPr>
              <w:t>80</w:t>
            </w:r>
          </w:p>
        </w:tc>
        <w:tc>
          <w:tcPr>
            <w:tcW w:w="796" w:type="pct"/>
            <w:tcBorders>
              <w:top w:val="nil"/>
              <w:left w:val="nil"/>
              <w:bottom w:val="nil"/>
              <w:right w:val="nil"/>
            </w:tcBorders>
            <w:shd w:val="clear" w:color="auto" w:fill="auto"/>
            <w:noWrap/>
            <w:vAlign w:val="center"/>
            <w:hideMark/>
          </w:tcPr>
          <w:p w14:paraId="2F3C0E4C" w14:textId="77777777" w:rsidR="00CE6C42" w:rsidRPr="00CE6C42" w:rsidRDefault="00CE6C42" w:rsidP="00A52C50">
            <w:pPr>
              <w:pStyle w:val="-1"/>
              <w:rPr>
                <w:rFonts w:eastAsia="等线"/>
              </w:rPr>
            </w:pPr>
            <w:r w:rsidRPr="00CE6C42">
              <w:rPr>
                <w:rFonts w:hint="eastAsia"/>
              </w:rPr>
              <w:t>可接受</w:t>
            </w:r>
          </w:p>
        </w:tc>
      </w:tr>
      <w:tr w:rsidR="00CE6C42" w:rsidRPr="00CE6C42" w14:paraId="12C902CF" w14:textId="77777777" w:rsidTr="00CE6C42">
        <w:trPr>
          <w:trHeight w:val="384"/>
        </w:trPr>
        <w:tc>
          <w:tcPr>
            <w:tcW w:w="939" w:type="pct"/>
            <w:tcBorders>
              <w:top w:val="nil"/>
              <w:left w:val="nil"/>
              <w:bottom w:val="nil"/>
              <w:right w:val="nil"/>
            </w:tcBorders>
            <w:shd w:val="clear" w:color="auto" w:fill="auto"/>
            <w:noWrap/>
            <w:vAlign w:val="center"/>
            <w:hideMark/>
          </w:tcPr>
          <w:p w14:paraId="6AE46F88" w14:textId="77777777" w:rsidR="00CE6C42" w:rsidRPr="00CE6C42" w:rsidRDefault="00CE6C42" w:rsidP="00A52C50">
            <w:pPr>
              <w:pStyle w:val="-1"/>
              <w:rPr>
                <w:rFonts w:eastAsia="等线"/>
              </w:rPr>
            </w:pPr>
            <w:r w:rsidRPr="00CE6C42">
              <w:rPr>
                <w:rFonts w:eastAsia="等线"/>
              </w:rPr>
              <w:lastRenderedPageBreak/>
              <w:t>CFI</w:t>
            </w:r>
          </w:p>
        </w:tc>
        <w:tc>
          <w:tcPr>
            <w:tcW w:w="2453" w:type="pct"/>
            <w:tcBorders>
              <w:top w:val="nil"/>
              <w:left w:val="nil"/>
              <w:bottom w:val="nil"/>
              <w:right w:val="nil"/>
            </w:tcBorders>
            <w:shd w:val="clear" w:color="auto" w:fill="auto"/>
            <w:noWrap/>
            <w:vAlign w:val="center"/>
            <w:hideMark/>
          </w:tcPr>
          <w:p w14:paraId="5897B103" w14:textId="77777777" w:rsidR="00CE6C42" w:rsidRPr="00CE6C42" w:rsidRDefault="00CE6C42" w:rsidP="00A52C50">
            <w:pPr>
              <w:pStyle w:val="-1"/>
              <w:rPr>
                <w:rFonts w:eastAsia="等线"/>
              </w:rPr>
            </w:pPr>
            <w:r w:rsidRPr="00CE6C42">
              <w:rPr>
                <w:rFonts w:eastAsia="等线"/>
              </w:rPr>
              <w:t>&gt;0.9</w:t>
            </w:r>
          </w:p>
        </w:tc>
        <w:tc>
          <w:tcPr>
            <w:tcW w:w="812" w:type="pct"/>
            <w:tcBorders>
              <w:top w:val="nil"/>
              <w:left w:val="nil"/>
              <w:bottom w:val="nil"/>
              <w:right w:val="nil"/>
            </w:tcBorders>
            <w:shd w:val="clear" w:color="auto" w:fill="auto"/>
            <w:noWrap/>
            <w:vAlign w:val="center"/>
            <w:hideMark/>
          </w:tcPr>
          <w:p w14:paraId="4E6E9CA0" w14:textId="60FBBC1D" w:rsidR="00CE6C42" w:rsidRPr="00CE6C42" w:rsidRDefault="00CE6C42" w:rsidP="00A52C50">
            <w:pPr>
              <w:pStyle w:val="-1"/>
              <w:rPr>
                <w:rFonts w:eastAsia="等线"/>
              </w:rPr>
            </w:pPr>
            <w:r w:rsidRPr="00CE6C42">
              <w:rPr>
                <w:rFonts w:eastAsia="等线"/>
              </w:rPr>
              <w:t>0.9</w:t>
            </w:r>
            <w:r w:rsidR="00E862E3">
              <w:rPr>
                <w:rFonts w:eastAsia="等线"/>
              </w:rPr>
              <w:t>08</w:t>
            </w:r>
            <w:r w:rsidRPr="00CE6C42">
              <w:rPr>
                <w:rFonts w:eastAsia="等线"/>
              </w:rPr>
              <w:t xml:space="preserve"> </w:t>
            </w:r>
          </w:p>
        </w:tc>
        <w:tc>
          <w:tcPr>
            <w:tcW w:w="796" w:type="pct"/>
            <w:tcBorders>
              <w:top w:val="nil"/>
              <w:left w:val="nil"/>
              <w:bottom w:val="nil"/>
              <w:right w:val="nil"/>
            </w:tcBorders>
            <w:shd w:val="clear" w:color="auto" w:fill="auto"/>
            <w:noWrap/>
            <w:vAlign w:val="center"/>
            <w:hideMark/>
          </w:tcPr>
          <w:p w14:paraId="047B8C7B" w14:textId="77777777" w:rsidR="00CE6C42" w:rsidRPr="00CE6C42" w:rsidRDefault="00CE6C42" w:rsidP="00A52C50">
            <w:pPr>
              <w:pStyle w:val="-1"/>
              <w:rPr>
                <w:rFonts w:eastAsia="等线"/>
              </w:rPr>
            </w:pPr>
            <w:r w:rsidRPr="00CE6C42">
              <w:rPr>
                <w:rFonts w:hint="eastAsia"/>
              </w:rPr>
              <w:t>拟合良好</w:t>
            </w:r>
          </w:p>
        </w:tc>
      </w:tr>
      <w:tr w:rsidR="00CE6C42" w:rsidRPr="00CE6C42" w14:paraId="0DB7913D" w14:textId="77777777" w:rsidTr="00CE6C42">
        <w:trPr>
          <w:trHeight w:val="384"/>
        </w:trPr>
        <w:tc>
          <w:tcPr>
            <w:tcW w:w="939" w:type="pct"/>
            <w:tcBorders>
              <w:top w:val="nil"/>
              <w:left w:val="nil"/>
              <w:bottom w:val="nil"/>
              <w:right w:val="nil"/>
            </w:tcBorders>
            <w:shd w:val="clear" w:color="auto" w:fill="auto"/>
            <w:noWrap/>
            <w:vAlign w:val="center"/>
            <w:hideMark/>
          </w:tcPr>
          <w:p w14:paraId="447D748C" w14:textId="77777777" w:rsidR="00CE6C42" w:rsidRPr="00CE6C42" w:rsidRDefault="00CE6C42" w:rsidP="00A52C50">
            <w:pPr>
              <w:pStyle w:val="-1"/>
              <w:rPr>
                <w:rFonts w:eastAsia="等线"/>
              </w:rPr>
            </w:pPr>
            <w:r w:rsidRPr="00CE6C42">
              <w:rPr>
                <w:rFonts w:eastAsia="等线"/>
              </w:rPr>
              <w:t>TLI</w:t>
            </w:r>
          </w:p>
        </w:tc>
        <w:tc>
          <w:tcPr>
            <w:tcW w:w="2453" w:type="pct"/>
            <w:tcBorders>
              <w:top w:val="nil"/>
              <w:left w:val="nil"/>
              <w:bottom w:val="nil"/>
              <w:right w:val="nil"/>
            </w:tcBorders>
            <w:shd w:val="clear" w:color="auto" w:fill="auto"/>
            <w:noWrap/>
            <w:vAlign w:val="center"/>
            <w:hideMark/>
          </w:tcPr>
          <w:p w14:paraId="1BED054A" w14:textId="77777777" w:rsidR="00CE6C42" w:rsidRPr="00CE6C42" w:rsidRDefault="00CE6C42" w:rsidP="00A52C50">
            <w:pPr>
              <w:pStyle w:val="-1"/>
              <w:rPr>
                <w:rFonts w:eastAsia="等线"/>
              </w:rPr>
            </w:pPr>
            <w:r w:rsidRPr="00CE6C42">
              <w:rPr>
                <w:rFonts w:eastAsia="等线"/>
              </w:rPr>
              <w:t>&gt;0.9</w:t>
            </w:r>
          </w:p>
        </w:tc>
        <w:tc>
          <w:tcPr>
            <w:tcW w:w="812" w:type="pct"/>
            <w:tcBorders>
              <w:top w:val="nil"/>
              <w:left w:val="nil"/>
              <w:bottom w:val="nil"/>
              <w:right w:val="nil"/>
            </w:tcBorders>
            <w:shd w:val="clear" w:color="auto" w:fill="auto"/>
            <w:noWrap/>
            <w:vAlign w:val="center"/>
            <w:hideMark/>
          </w:tcPr>
          <w:p w14:paraId="6EF0A6F8" w14:textId="2B705F28" w:rsidR="00CE6C42" w:rsidRPr="00CE6C42" w:rsidRDefault="00CE6C42" w:rsidP="00A52C50">
            <w:pPr>
              <w:pStyle w:val="-1"/>
              <w:rPr>
                <w:rFonts w:eastAsia="等线"/>
              </w:rPr>
            </w:pPr>
            <w:r w:rsidRPr="00CE6C42">
              <w:rPr>
                <w:rFonts w:eastAsia="等线"/>
              </w:rPr>
              <w:t>0.9</w:t>
            </w:r>
            <w:r w:rsidR="007A7F65">
              <w:rPr>
                <w:rFonts w:eastAsia="等线"/>
              </w:rPr>
              <w:t>4</w:t>
            </w:r>
            <w:r w:rsidR="00E862E3">
              <w:rPr>
                <w:rFonts w:eastAsia="等线"/>
              </w:rPr>
              <w:t>9</w:t>
            </w:r>
          </w:p>
        </w:tc>
        <w:tc>
          <w:tcPr>
            <w:tcW w:w="796" w:type="pct"/>
            <w:tcBorders>
              <w:top w:val="nil"/>
              <w:left w:val="nil"/>
              <w:bottom w:val="nil"/>
              <w:right w:val="nil"/>
            </w:tcBorders>
            <w:shd w:val="clear" w:color="auto" w:fill="auto"/>
            <w:noWrap/>
            <w:vAlign w:val="center"/>
            <w:hideMark/>
          </w:tcPr>
          <w:p w14:paraId="2142760D" w14:textId="77777777" w:rsidR="00CE6C42" w:rsidRPr="00CE6C42" w:rsidRDefault="00CE6C42" w:rsidP="00A52C50">
            <w:pPr>
              <w:pStyle w:val="-1"/>
              <w:rPr>
                <w:rFonts w:eastAsia="等线"/>
              </w:rPr>
            </w:pPr>
            <w:r w:rsidRPr="00CE6C42">
              <w:rPr>
                <w:rFonts w:hint="eastAsia"/>
              </w:rPr>
              <w:t>拟合良好</w:t>
            </w:r>
          </w:p>
        </w:tc>
      </w:tr>
      <w:tr w:rsidR="00CE6C42" w:rsidRPr="00CE6C42" w14:paraId="588245F0" w14:textId="77777777" w:rsidTr="00CE6C42">
        <w:trPr>
          <w:trHeight w:val="384"/>
        </w:trPr>
        <w:tc>
          <w:tcPr>
            <w:tcW w:w="939" w:type="pct"/>
            <w:tcBorders>
              <w:top w:val="nil"/>
              <w:left w:val="nil"/>
              <w:bottom w:val="single" w:sz="8" w:space="0" w:color="auto"/>
              <w:right w:val="nil"/>
            </w:tcBorders>
            <w:shd w:val="clear" w:color="auto" w:fill="auto"/>
            <w:noWrap/>
            <w:vAlign w:val="center"/>
            <w:hideMark/>
          </w:tcPr>
          <w:p w14:paraId="564B93B2" w14:textId="77777777" w:rsidR="00CE6C42" w:rsidRPr="00CE6C42" w:rsidRDefault="00CE6C42" w:rsidP="00A52C50">
            <w:pPr>
              <w:pStyle w:val="-1"/>
              <w:rPr>
                <w:rFonts w:eastAsia="等线"/>
              </w:rPr>
            </w:pPr>
            <w:r w:rsidRPr="00CE6C42">
              <w:rPr>
                <w:rFonts w:eastAsia="等线"/>
              </w:rPr>
              <w:t>RMSEA</w:t>
            </w:r>
          </w:p>
        </w:tc>
        <w:tc>
          <w:tcPr>
            <w:tcW w:w="2453" w:type="pct"/>
            <w:tcBorders>
              <w:top w:val="nil"/>
              <w:left w:val="nil"/>
              <w:bottom w:val="single" w:sz="8" w:space="0" w:color="auto"/>
              <w:right w:val="nil"/>
            </w:tcBorders>
            <w:shd w:val="clear" w:color="auto" w:fill="auto"/>
            <w:noWrap/>
            <w:vAlign w:val="center"/>
            <w:hideMark/>
          </w:tcPr>
          <w:p w14:paraId="2C6DF8E5" w14:textId="77777777" w:rsidR="00CE6C42" w:rsidRPr="00CE6C42" w:rsidRDefault="00CE6C42" w:rsidP="00A52C50">
            <w:pPr>
              <w:pStyle w:val="-1"/>
              <w:rPr>
                <w:rFonts w:eastAsia="等线"/>
              </w:rPr>
            </w:pPr>
            <w:r w:rsidRPr="00CE6C42">
              <w:rPr>
                <w:rFonts w:eastAsia="等线"/>
              </w:rPr>
              <w:t>&lt; 0.08</w:t>
            </w:r>
          </w:p>
        </w:tc>
        <w:tc>
          <w:tcPr>
            <w:tcW w:w="812" w:type="pct"/>
            <w:tcBorders>
              <w:top w:val="nil"/>
              <w:left w:val="nil"/>
              <w:bottom w:val="single" w:sz="8" w:space="0" w:color="auto"/>
              <w:right w:val="nil"/>
            </w:tcBorders>
            <w:shd w:val="clear" w:color="auto" w:fill="auto"/>
            <w:noWrap/>
            <w:vAlign w:val="center"/>
            <w:hideMark/>
          </w:tcPr>
          <w:p w14:paraId="11F22BE1" w14:textId="2FD9D7C1" w:rsidR="00CE6C42" w:rsidRPr="00CE6C42" w:rsidRDefault="00CE6C42" w:rsidP="00A52C50">
            <w:pPr>
              <w:pStyle w:val="-1"/>
              <w:rPr>
                <w:rFonts w:eastAsia="等线"/>
              </w:rPr>
            </w:pPr>
            <w:r w:rsidRPr="00CE6C42">
              <w:rPr>
                <w:rFonts w:eastAsia="等线"/>
              </w:rPr>
              <w:t>0.0</w:t>
            </w:r>
            <w:r w:rsidR="007A7F65">
              <w:rPr>
                <w:rFonts w:eastAsia="等线"/>
              </w:rPr>
              <w:t>5</w:t>
            </w:r>
            <w:r w:rsidR="00E862E3">
              <w:rPr>
                <w:rFonts w:eastAsia="等线"/>
              </w:rPr>
              <w:t>0</w:t>
            </w:r>
            <w:r w:rsidRPr="00CE6C42">
              <w:rPr>
                <w:rFonts w:eastAsia="等线"/>
              </w:rPr>
              <w:t xml:space="preserve"> </w:t>
            </w:r>
          </w:p>
        </w:tc>
        <w:tc>
          <w:tcPr>
            <w:tcW w:w="796" w:type="pct"/>
            <w:tcBorders>
              <w:top w:val="nil"/>
              <w:left w:val="nil"/>
              <w:bottom w:val="single" w:sz="8" w:space="0" w:color="auto"/>
              <w:right w:val="nil"/>
            </w:tcBorders>
            <w:shd w:val="clear" w:color="auto" w:fill="auto"/>
            <w:noWrap/>
            <w:vAlign w:val="center"/>
            <w:hideMark/>
          </w:tcPr>
          <w:p w14:paraId="128A238B" w14:textId="77777777" w:rsidR="00CE6C42" w:rsidRPr="00CE6C42" w:rsidRDefault="00CE6C42" w:rsidP="00A52C50">
            <w:pPr>
              <w:pStyle w:val="-1"/>
              <w:rPr>
                <w:rFonts w:eastAsia="等线"/>
              </w:rPr>
            </w:pPr>
            <w:r w:rsidRPr="00CE6C42">
              <w:rPr>
                <w:rFonts w:hint="eastAsia"/>
              </w:rPr>
              <w:t>拟合良好</w:t>
            </w:r>
          </w:p>
        </w:tc>
      </w:tr>
    </w:tbl>
    <w:p w14:paraId="382CCA96" w14:textId="18B210FF" w:rsidR="00695190" w:rsidRDefault="00903998" w:rsidP="00A52C50">
      <w:pPr>
        <w:pStyle w:val="-5"/>
        <w:rPr>
          <w:sz w:val="24"/>
          <w:szCs w:val="24"/>
        </w:rPr>
      </w:pPr>
      <w:r>
        <w:drawing>
          <wp:inline distT="0" distB="0" distL="0" distR="0" wp14:anchorId="2B35A19A" wp14:editId="28EF0789">
            <wp:extent cx="5274310" cy="375031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750310"/>
                    </a:xfrm>
                    <a:prstGeom prst="rect">
                      <a:avLst/>
                    </a:prstGeom>
                    <a:noFill/>
                    <a:ln>
                      <a:noFill/>
                    </a:ln>
                  </pic:spPr>
                </pic:pic>
              </a:graphicData>
            </a:graphic>
          </wp:inline>
        </w:drawing>
      </w:r>
    </w:p>
    <w:p w14:paraId="208C8D41" w14:textId="79704754" w:rsidR="00695190" w:rsidRDefault="00695190" w:rsidP="00A52C50">
      <w:pPr>
        <w:pStyle w:val="-6"/>
      </w:pPr>
      <w:r>
        <w:rPr>
          <w:rFonts w:hint="eastAsia"/>
        </w:rPr>
        <w:t>注：*，p&lt;</w:t>
      </w:r>
      <w:r>
        <w:t>0.05;</w:t>
      </w:r>
      <w:r w:rsidR="007C1B26">
        <w:t>*</w:t>
      </w:r>
      <w:r w:rsidR="002A5972">
        <w:t>*, p</w:t>
      </w:r>
      <w:r w:rsidR="007C1B26">
        <w:t>&lt;</w:t>
      </w:r>
      <w:r w:rsidR="002A5972">
        <w:t>0.01; *</w:t>
      </w:r>
      <w:r w:rsidR="007C1B26">
        <w:t>*</w:t>
      </w:r>
      <w:r w:rsidR="002A5972">
        <w:t>*, p</w:t>
      </w:r>
      <w:r w:rsidR="007C1B26">
        <w:t>&lt;0.001</w:t>
      </w:r>
    </w:p>
    <w:p w14:paraId="13D20FC9" w14:textId="63597BE2" w:rsidR="00E87949" w:rsidRDefault="00695190" w:rsidP="00A52C50">
      <w:pPr>
        <w:pStyle w:val="-"/>
        <w:spacing w:after="156"/>
      </w:pPr>
      <w:r>
        <w:rPr>
          <w:rFonts w:hint="eastAsia"/>
        </w:rPr>
        <w:t>图2</w:t>
      </w:r>
      <w:r>
        <w:t xml:space="preserve"> </w:t>
      </w:r>
      <w:r>
        <w:rPr>
          <w:rFonts w:hint="eastAsia"/>
        </w:rPr>
        <w:t>路径系数及显著性</w:t>
      </w:r>
    </w:p>
    <w:p w14:paraId="6E2A19A6" w14:textId="7099DFAD" w:rsidR="00E87949" w:rsidRPr="0019375D" w:rsidRDefault="00A20696" w:rsidP="00A20696">
      <w:pPr>
        <w:pStyle w:val="1"/>
        <w:numPr>
          <w:ilvl w:val="0"/>
          <w:numId w:val="0"/>
        </w:numPr>
        <w:ind w:left="432" w:hanging="432"/>
        <w:rPr>
          <w:rFonts w:ascii="宋体" w:eastAsia="宋体" w:hAnsi="宋体"/>
          <w:sz w:val="30"/>
          <w:szCs w:val="30"/>
          <w:lang w:eastAsia="zh-CN"/>
        </w:rPr>
      </w:pPr>
      <w:r w:rsidRPr="0019375D">
        <w:rPr>
          <w:rFonts w:ascii="宋体" w:eastAsia="宋体" w:hAnsi="宋体"/>
          <w:sz w:val="30"/>
          <w:szCs w:val="30"/>
        </w:rPr>
        <w:t>4</w:t>
      </w:r>
      <w:r w:rsidRPr="0019375D">
        <w:rPr>
          <w:rFonts w:ascii="宋体" w:eastAsia="宋体" w:hAnsi="宋体"/>
          <w:sz w:val="30"/>
          <w:szCs w:val="30"/>
        </w:rPr>
        <w:tab/>
      </w:r>
      <w:proofErr w:type="spellStart"/>
      <w:r w:rsidRPr="00034E56">
        <w:rPr>
          <w:rFonts w:ascii="宋体" w:eastAsia="宋体" w:hAnsi="宋体" w:hint="eastAsia"/>
          <w:b/>
          <w:bCs w:val="0"/>
          <w:sz w:val="30"/>
          <w:szCs w:val="30"/>
        </w:rPr>
        <w:t>虚假信息转发机理分析</w:t>
      </w:r>
      <w:proofErr w:type="spellEnd"/>
    </w:p>
    <w:p w14:paraId="14485B0C" w14:textId="17376B54" w:rsidR="00A866D6" w:rsidRDefault="00432D15" w:rsidP="0019375D">
      <w:pPr>
        <w:pStyle w:val="-8"/>
        <w:spacing w:line="240" w:lineRule="auto"/>
        <w:ind w:firstLine="420"/>
      </w:pPr>
      <w:r w:rsidRPr="00A866D6">
        <w:rPr>
          <w:rFonts w:hint="eastAsia"/>
        </w:rPr>
        <w:t>由图</w:t>
      </w:r>
      <w:r w:rsidRPr="00A866D6">
        <w:rPr>
          <w:rFonts w:hint="eastAsia"/>
        </w:rPr>
        <w:t>2</w:t>
      </w:r>
      <w:r w:rsidRPr="00A866D6">
        <w:rPr>
          <w:rFonts w:hint="eastAsia"/>
        </w:rPr>
        <w:t>可知，除假设</w:t>
      </w:r>
      <w:r w:rsidRPr="00A866D6">
        <w:rPr>
          <w:rFonts w:hint="eastAsia"/>
        </w:rPr>
        <w:t>H</w:t>
      </w:r>
      <w:r w:rsidR="00377978">
        <w:t>1</w:t>
      </w:r>
      <w:r w:rsidR="00377978">
        <w:rPr>
          <w:rFonts w:hint="eastAsia"/>
        </w:rPr>
        <w:t>、</w:t>
      </w:r>
      <w:r w:rsidRPr="00A866D6">
        <w:rPr>
          <w:rFonts w:hint="eastAsia"/>
        </w:rPr>
        <w:t>H</w:t>
      </w:r>
      <w:r w:rsidR="00377978">
        <w:t>4</w:t>
      </w:r>
      <w:r w:rsidR="00377978">
        <w:rPr>
          <w:rFonts w:hint="eastAsia"/>
        </w:rPr>
        <w:t>和</w:t>
      </w:r>
      <w:r w:rsidR="00377978">
        <w:rPr>
          <w:rFonts w:hint="eastAsia"/>
        </w:rPr>
        <w:t>H</w:t>
      </w:r>
      <w:r w:rsidR="00377978">
        <w:t>6</w:t>
      </w:r>
      <w:r w:rsidRPr="00A866D6">
        <w:rPr>
          <w:rFonts w:hint="eastAsia"/>
        </w:rPr>
        <w:t>不成立外，其他假设均得到验证。</w:t>
      </w:r>
    </w:p>
    <w:p w14:paraId="33C63C7F" w14:textId="71BECB58" w:rsidR="00253FAE" w:rsidRDefault="008E4DE5" w:rsidP="0019375D">
      <w:pPr>
        <w:pStyle w:val="-8"/>
        <w:spacing w:line="240" w:lineRule="auto"/>
        <w:ind w:firstLine="420"/>
      </w:pPr>
      <w:r>
        <w:rPr>
          <w:rFonts w:hint="eastAsia"/>
        </w:rPr>
        <w:t>根据研究结构可知，信息内容特征会对感知有用性产生显著的正向影响（路径系数</w:t>
      </w:r>
      <w:r>
        <w:rPr>
          <w:rFonts w:hint="eastAsia"/>
        </w:rPr>
        <w:t>0</w:t>
      </w:r>
      <w:r>
        <w:t>.3</w:t>
      </w:r>
      <w:r w:rsidR="00084CAB">
        <w:t>65</w:t>
      </w:r>
      <w:r>
        <w:rPr>
          <w:rFonts w:hint="eastAsia"/>
        </w:rPr>
        <w:t>，</w:t>
      </w:r>
      <w:r>
        <w:rPr>
          <w:rFonts w:hint="eastAsia"/>
        </w:rPr>
        <w:t>P&lt;</w:t>
      </w:r>
      <w:r>
        <w:t>0.001</w:t>
      </w:r>
      <w:r>
        <w:rPr>
          <w:rFonts w:hint="eastAsia"/>
        </w:rPr>
        <w:t>）。当一段</w:t>
      </w:r>
      <w:r w:rsidR="007C2D85">
        <w:rPr>
          <w:rFonts w:hint="eastAsia"/>
        </w:rPr>
        <w:t>信息有图片、视频及数据作为依据时，用户对其有用性的感知更为明显，认为这些内容对自身</w:t>
      </w:r>
      <w:r w:rsidR="002E2B95">
        <w:rPr>
          <w:rFonts w:hint="eastAsia"/>
        </w:rPr>
        <w:t>及他人</w:t>
      </w:r>
      <w:r w:rsidR="007C2D85">
        <w:rPr>
          <w:rFonts w:hint="eastAsia"/>
        </w:rPr>
        <w:t>会产生帮助。例如，</w:t>
      </w:r>
      <w:r w:rsidR="002E2B95">
        <w:rPr>
          <w:rFonts w:hint="eastAsia"/>
        </w:rPr>
        <w:t>在新冠疫情期间，短视频</w:t>
      </w:r>
      <w:r w:rsidR="008D0BDB">
        <w:rPr>
          <w:rFonts w:hint="eastAsia"/>
        </w:rPr>
        <w:t>因其内容短小精炼，信息表达直白的特点，更能吸引人们的注意力，</w:t>
      </w:r>
      <w:r w:rsidR="00145EFE">
        <w:rPr>
          <w:rFonts w:hint="eastAsia"/>
        </w:rPr>
        <w:t>产生情感共鸣，从而</w:t>
      </w:r>
      <w:r w:rsidR="00EA1975">
        <w:rPr>
          <w:rFonts w:hint="eastAsia"/>
        </w:rPr>
        <w:t>更容易被理解和接受。</w:t>
      </w:r>
      <w:r w:rsidR="004C3075">
        <w:rPr>
          <w:rFonts w:hint="eastAsia"/>
        </w:rPr>
        <w:t>新冠疫情爆发后，民众想要尽快了解事情的真相以及事件当前的发展态势，</w:t>
      </w:r>
      <w:r w:rsidR="00253FAE">
        <w:rPr>
          <w:rFonts w:hint="eastAsia"/>
        </w:rPr>
        <w:t>短视频这种强现场感和直观表达的信息载体形式可以真实呈现疫情爆发后市民的正式生活</w:t>
      </w:r>
      <w:r w:rsidR="00253FAE">
        <w:fldChar w:fldCharType="begin"/>
      </w:r>
      <w:r w:rsidR="00253FAE">
        <w:instrText xml:space="preserve"> ADDIN NE.Ref.{0DEB34A8-D138-49D6-917C-A183E0926343}</w:instrText>
      </w:r>
      <w:r w:rsidR="00253FAE">
        <w:fldChar w:fldCharType="separate"/>
      </w:r>
      <w:r w:rsidR="00B61FA2">
        <w:rPr>
          <w:rFonts w:eastAsiaTheme="minorEastAsia"/>
          <w:color w:val="080000"/>
          <w:kern w:val="0"/>
          <w:szCs w:val="21"/>
          <w:vertAlign w:val="superscript"/>
        </w:rPr>
        <w:t>[31]</w:t>
      </w:r>
      <w:r w:rsidR="00253FAE">
        <w:fldChar w:fldCharType="end"/>
      </w:r>
      <w:r w:rsidR="00253FAE">
        <w:rPr>
          <w:rFonts w:hint="eastAsia"/>
        </w:rPr>
        <w:t>。</w:t>
      </w:r>
    </w:p>
    <w:p w14:paraId="2C2901B9" w14:textId="6B77FCAF" w:rsidR="00084CAB" w:rsidRDefault="00084CAB" w:rsidP="0019375D">
      <w:pPr>
        <w:pStyle w:val="-8"/>
        <w:spacing w:line="240" w:lineRule="auto"/>
        <w:ind w:firstLine="420"/>
      </w:pPr>
      <w:r>
        <w:rPr>
          <w:rFonts w:hint="eastAsia"/>
        </w:rPr>
        <w:t>信息内容特征对信任程度有正向的影响作用（路径系数</w:t>
      </w:r>
      <w:r>
        <w:rPr>
          <w:rFonts w:hint="eastAsia"/>
        </w:rPr>
        <w:t>0</w:t>
      </w:r>
      <w:r>
        <w:t>.181</w:t>
      </w:r>
      <w:r>
        <w:rPr>
          <w:rFonts w:hint="eastAsia"/>
        </w:rPr>
        <w:t>，</w:t>
      </w:r>
      <w:r>
        <w:t>P</w:t>
      </w:r>
      <w:r>
        <w:rPr>
          <w:rFonts w:hint="eastAsia"/>
        </w:rPr>
        <w:t>&lt;</w:t>
      </w:r>
      <w:r>
        <w:t>0.05</w:t>
      </w:r>
      <w:r>
        <w:rPr>
          <w:rFonts w:hint="eastAsia"/>
        </w:rPr>
        <w:t>）</w:t>
      </w:r>
      <w:r w:rsidR="002B4C6C">
        <w:rPr>
          <w:rFonts w:hint="eastAsia"/>
        </w:rPr>
        <w:t>。受众通常会信任内容表达比较丰富的信息，含有数据、图片、视频等要素作为佐证的信息可信度更高。</w:t>
      </w:r>
      <w:proofErr w:type="gramStart"/>
      <w:r w:rsidR="00EF2D08">
        <w:rPr>
          <w:rFonts w:hint="eastAsia"/>
        </w:rPr>
        <w:t>孙会和</w:t>
      </w:r>
      <w:proofErr w:type="gramEnd"/>
      <w:r w:rsidR="00EF2D08">
        <w:rPr>
          <w:rFonts w:hint="eastAsia"/>
        </w:rPr>
        <w:t>李丽娜的研究同样也证明了该观点，其研究发现，内容上轻松、实用性的信息更容易传播。形式上，图文</w:t>
      </w:r>
      <w:proofErr w:type="gramStart"/>
      <w:r w:rsidR="00322AA0">
        <w:rPr>
          <w:rFonts w:hint="eastAsia"/>
        </w:rPr>
        <w:t>型</w:t>
      </w:r>
      <w:r w:rsidR="00EF2D08">
        <w:rPr>
          <w:rFonts w:hint="eastAsia"/>
        </w:rPr>
        <w:t>微博也</w:t>
      </w:r>
      <w:proofErr w:type="gramEnd"/>
      <w:r w:rsidR="00EF2D08">
        <w:rPr>
          <w:rFonts w:hint="eastAsia"/>
        </w:rPr>
        <w:t>更具有转发优势</w:t>
      </w:r>
      <w:r w:rsidR="0099235D">
        <w:fldChar w:fldCharType="begin"/>
      </w:r>
      <w:r w:rsidR="0099235D">
        <w:instrText xml:space="preserve"> ADDIN NE.Ref.{97530A25-422E-436D-B119-583112E3A7BB}</w:instrText>
      </w:r>
      <w:r w:rsidR="0099235D">
        <w:fldChar w:fldCharType="separate"/>
      </w:r>
      <w:r w:rsidR="00B61FA2">
        <w:rPr>
          <w:rFonts w:eastAsiaTheme="minorEastAsia"/>
          <w:color w:val="080000"/>
          <w:kern w:val="0"/>
          <w:szCs w:val="21"/>
          <w:vertAlign w:val="superscript"/>
        </w:rPr>
        <w:t>[32]</w:t>
      </w:r>
      <w:r w:rsidR="0099235D">
        <w:fldChar w:fldCharType="end"/>
      </w:r>
      <w:r w:rsidR="00EF2D08">
        <w:rPr>
          <w:rFonts w:hint="eastAsia"/>
        </w:rPr>
        <w:t>。</w:t>
      </w:r>
      <w:r w:rsidR="0099235D">
        <w:rPr>
          <w:rFonts w:hint="eastAsia"/>
        </w:rPr>
        <w:t>在受众看来，如何阐述</w:t>
      </w:r>
      <w:r w:rsidR="000E2802">
        <w:rPr>
          <w:rFonts w:hint="eastAsia"/>
        </w:rPr>
        <w:t>信息是信任的关键。在当前的社交媒体网络环境下</w:t>
      </w:r>
      <w:r w:rsidR="00922B40">
        <w:rPr>
          <w:rFonts w:hint="eastAsia"/>
        </w:rPr>
        <w:t>，</w:t>
      </w:r>
      <w:r w:rsidR="00E73DEE">
        <w:rPr>
          <w:rFonts w:hint="eastAsia"/>
        </w:rPr>
        <w:t>流量至上，</w:t>
      </w:r>
      <w:r w:rsidR="00922B40">
        <w:rPr>
          <w:rFonts w:hint="eastAsia"/>
        </w:rPr>
        <w:t>内容为王</w:t>
      </w:r>
      <w:r w:rsidR="00E73DEE">
        <w:rPr>
          <w:rFonts w:hint="eastAsia"/>
        </w:rPr>
        <w:t>，同质化的内容不同的表达方式</w:t>
      </w:r>
      <w:r w:rsidR="005676F4">
        <w:rPr>
          <w:rFonts w:hint="eastAsia"/>
        </w:rPr>
        <w:t>都会影响用户对其信任程度的判断。</w:t>
      </w:r>
    </w:p>
    <w:p w14:paraId="63FD7404" w14:textId="512582B3" w:rsidR="00C61C49" w:rsidRDefault="00C61C49" w:rsidP="0019375D">
      <w:pPr>
        <w:pStyle w:val="-8"/>
        <w:spacing w:line="240" w:lineRule="auto"/>
        <w:ind w:firstLine="420"/>
      </w:pPr>
      <w:r>
        <w:rPr>
          <w:rFonts w:hint="eastAsia"/>
        </w:rPr>
        <w:t>信息源特征对信任程度产生正向影响。</w:t>
      </w:r>
      <w:r w:rsidR="00794F9B">
        <w:rPr>
          <w:rFonts w:hint="eastAsia"/>
        </w:rPr>
        <w:t>在当前社交网络环境下，</w:t>
      </w:r>
      <w:r w:rsidR="000F0969">
        <w:rPr>
          <w:rFonts w:hint="eastAsia"/>
        </w:rPr>
        <w:t>仅依靠对信息内容的分析很难判断真假</w:t>
      </w:r>
      <w:r w:rsidR="00D04502">
        <w:rPr>
          <w:rFonts w:hint="eastAsia"/>
        </w:rPr>
        <w:t>，数据可以伪造，照片可以</w:t>
      </w:r>
      <w:r w:rsidR="00D04502">
        <w:rPr>
          <w:rFonts w:hint="eastAsia"/>
        </w:rPr>
        <w:t>P</w:t>
      </w:r>
      <w:r w:rsidR="00D04502">
        <w:t>S</w:t>
      </w:r>
      <w:r w:rsidR="00D04502">
        <w:rPr>
          <w:rFonts w:hint="eastAsia"/>
        </w:rPr>
        <w:t>，视频可以剪辑</w:t>
      </w:r>
      <w:r w:rsidR="00A91C59">
        <w:rPr>
          <w:rFonts w:hint="eastAsia"/>
        </w:rPr>
        <w:t>，所以此时信息源成为了用户评估信息可靠性的重要依据。</w:t>
      </w:r>
      <w:r w:rsidR="00376443">
        <w:rPr>
          <w:rFonts w:hint="eastAsia"/>
        </w:rPr>
        <w:t>例如在知乎、百度知道等知识问答社区</w:t>
      </w:r>
      <w:r w:rsidR="003C43F7">
        <w:rPr>
          <w:rFonts w:hint="eastAsia"/>
        </w:rPr>
        <w:t>，用户在面对繁琐复杂的信息，更愿意去选择</w:t>
      </w:r>
      <w:r w:rsidR="001F7839">
        <w:rPr>
          <w:rFonts w:hint="eastAsia"/>
        </w:rPr>
        <w:t>等级较高用户的答案</w:t>
      </w:r>
      <w:r w:rsidR="00A31911">
        <w:fldChar w:fldCharType="begin"/>
      </w:r>
      <w:r w:rsidR="00A31911">
        <w:instrText xml:space="preserve"> ADDIN NE.Ref.{039A427C-8BE7-4DF8-853A-14202DCA5371}</w:instrText>
      </w:r>
      <w:r w:rsidR="00A31911">
        <w:fldChar w:fldCharType="separate"/>
      </w:r>
      <w:r w:rsidR="00B61FA2">
        <w:rPr>
          <w:rFonts w:eastAsiaTheme="minorEastAsia"/>
          <w:color w:val="080000"/>
          <w:kern w:val="0"/>
          <w:szCs w:val="21"/>
          <w:vertAlign w:val="superscript"/>
        </w:rPr>
        <w:t>[33]</w:t>
      </w:r>
      <w:r w:rsidR="00A31911">
        <w:fldChar w:fldCharType="end"/>
      </w:r>
      <w:r w:rsidR="001F7839">
        <w:rPr>
          <w:rFonts w:hint="eastAsia"/>
        </w:rPr>
        <w:t>。</w:t>
      </w:r>
      <w:r w:rsidR="00663AD4">
        <w:rPr>
          <w:rFonts w:hint="eastAsia"/>
        </w:rPr>
        <w:t>金晓玲</w:t>
      </w:r>
      <w:r w:rsidR="006B5CE3">
        <w:rPr>
          <w:rFonts w:hint="eastAsia"/>
        </w:rPr>
        <w:t>等</w:t>
      </w:r>
      <w:r w:rsidR="00663AD4">
        <w:rPr>
          <w:rFonts w:hint="eastAsia"/>
        </w:rPr>
        <w:t>在对昆明暴动事件</w:t>
      </w:r>
      <w:proofErr w:type="gramStart"/>
      <w:r w:rsidR="00663AD4">
        <w:rPr>
          <w:rFonts w:hint="eastAsia"/>
        </w:rPr>
        <w:t>的微博转发</w:t>
      </w:r>
      <w:proofErr w:type="gramEnd"/>
      <w:r w:rsidR="006B5CE3">
        <w:rPr>
          <w:rFonts w:hint="eastAsia"/>
        </w:rPr>
        <w:t>行为研究中发现，</w:t>
      </w:r>
      <w:proofErr w:type="gramStart"/>
      <w:r w:rsidR="006B5CE3">
        <w:rPr>
          <w:rFonts w:hint="eastAsia"/>
        </w:rPr>
        <w:t>微博用户的微博数</w:t>
      </w:r>
      <w:proofErr w:type="gramEnd"/>
      <w:r w:rsidR="006B5CE3">
        <w:rPr>
          <w:rFonts w:hint="eastAsia"/>
        </w:rPr>
        <w:t>和粉丝数量显著</w:t>
      </w:r>
      <w:proofErr w:type="gramStart"/>
      <w:r w:rsidR="006B5CE3">
        <w:rPr>
          <w:rFonts w:hint="eastAsia"/>
        </w:rPr>
        <w:t>影响微博转发</w:t>
      </w:r>
      <w:proofErr w:type="gramEnd"/>
      <w:r w:rsidR="006B5CE3">
        <w:rPr>
          <w:rFonts w:hint="eastAsia"/>
        </w:rPr>
        <w:t>行为</w:t>
      </w:r>
      <w:r w:rsidR="00A73060">
        <w:fldChar w:fldCharType="begin"/>
      </w:r>
      <w:r w:rsidR="00A73060">
        <w:instrText xml:space="preserve"> ADDIN NE.Ref.{42BF9D27-13A0-4B82-A9ED-ED62EDE29791}</w:instrText>
      </w:r>
      <w:r w:rsidR="00A73060">
        <w:fldChar w:fldCharType="separate"/>
      </w:r>
      <w:r w:rsidR="00B61FA2">
        <w:rPr>
          <w:rFonts w:eastAsiaTheme="minorEastAsia"/>
          <w:color w:val="080000"/>
          <w:kern w:val="0"/>
          <w:szCs w:val="21"/>
          <w:vertAlign w:val="superscript"/>
        </w:rPr>
        <w:t>[34]</w:t>
      </w:r>
      <w:r w:rsidR="00A73060">
        <w:fldChar w:fldCharType="end"/>
      </w:r>
      <w:r w:rsidR="006B5CE3">
        <w:rPr>
          <w:rFonts w:hint="eastAsia"/>
        </w:rPr>
        <w:t>。</w:t>
      </w:r>
    </w:p>
    <w:p w14:paraId="6124E954" w14:textId="2656132B" w:rsidR="0038387C" w:rsidRDefault="00363B70" w:rsidP="0019375D">
      <w:pPr>
        <w:pStyle w:val="-8"/>
        <w:spacing w:line="240" w:lineRule="auto"/>
        <w:ind w:firstLine="420"/>
      </w:pPr>
      <w:r>
        <w:rPr>
          <w:rFonts w:hint="eastAsia"/>
        </w:rPr>
        <w:t>感知有用性对虚假信息转发行为存在</w:t>
      </w:r>
      <w:r w:rsidR="00790400">
        <w:rPr>
          <w:rFonts w:hint="eastAsia"/>
        </w:rPr>
        <w:t>正向影响</w:t>
      </w:r>
      <w:r w:rsidR="00082072">
        <w:rPr>
          <w:rFonts w:hint="eastAsia"/>
        </w:rPr>
        <w:t>（路径系数</w:t>
      </w:r>
      <w:r w:rsidR="00082072">
        <w:rPr>
          <w:rFonts w:hint="eastAsia"/>
        </w:rPr>
        <w:t>0</w:t>
      </w:r>
      <w:r w:rsidR="00082072">
        <w:t>.</w:t>
      </w:r>
      <w:r w:rsidR="0058456A">
        <w:t>328</w:t>
      </w:r>
      <w:r w:rsidR="00082072">
        <w:rPr>
          <w:rFonts w:hint="eastAsia"/>
        </w:rPr>
        <w:t>，</w:t>
      </w:r>
      <w:r w:rsidR="00082072">
        <w:rPr>
          <w:rFonts w:hint="eastAsia"/>
        </w:rPr>
        <w:t>P&lt;</w:t>
      </w:r>
      <w:r w:rsidR="00082072">
        <w:t>0.</w:t>
      </w:r>
      <w:r w:rsidR="0058456A">
        <w:t>001</w:t>
      </w:r>
      <w:r w:rsidR="00082072">
        <w:rPr>
          <w:rFonts w:hint="eastAsia"/>
        </w:rPr>
        <w:t>）</w:t>
      </w:r>
      <w:r w:rsidR="00790400">
        <w:rPr>
          <w:rFonts w:hint="eastAsia"/>
        </w:rPr>
        <w:t>。显而易见，当受众</w:t>
      </w:r>
      <w:r w:rsidR="001031D7">
        <w:rPr>
          <w:rFonts w:hint="eastAsia"/>
        </w:rPr>
        <w:t>对传播中的信息感受到价值时，</w:t>
      </w:r>
      <w:r w:rsidR="000C0454">
        <w:rPr>
          <w:rFonts w:hint="eastAsia"/>
        </w:rPr>
        <w:t>无论</w:t>
      </w:r>
      <w:proofErr w:type="gramStart"/>
      <w:r w:rsidR="000C0454">
        <w:rPr>
          <w:rFonts w:hint="eastAsia"/>
        </w:rPr>
        <w:t>该价值</w:t>
      </w:r>
      <w:proofErr w:type="gramEnd"/>
      <w:r w:rsidR="000C0454">
        <w:rPr>
          <w:rFonts w:hint="eastAsia"/>
        </w:rPr>
        <w:t>是涉及自身还是惠及他人时，受众都有可</w:t>
      </w:r>
      <w:r w:rsidR="000C0454">
        <w:rPr>
          <w:rFonts w:hint="eastAsia"/>
        </w:rPr>
        <w:lastRenderedPageBreak/>
        <w:t>能</w:t>
      </w:r>
      <w:r w:rsidR="00725652">
        <w:rPr>
          <w:rFonts w:hint="eastAsia"/>
        </w:rPr>
        <w:t>发生</w:t>
      </w:r>
      <w:r w:rsidR="000C0454">
        <w:rPr>
          <w:rFonts w:hint="eastAsia"/>
        </w:rPr>
        <w:t>转发行为。</w:t>
      </w:r>
      <w:r w:rsidR="0046774E">
        <w:rPr>
          <w:rFonts w:hint="eastAsia"/>
        </w:rPr>
        <w:t>这种自我提升的动机，可以是明目张胆的，为了个人利益，有意识的去散播虚假信息，也可以是无意识的选择和散播谣言。</w:t>
      </w:r>
      <w:r w:rsidR="000C0454">
        <w:rPr>
          <w:rFonts w:hint="eastAsia"/>
        </w:rPr>
        <w:t>在社交网络下，通过</w:t>
      </w:r>
      <w:r w:rsidR="00E8207B">
        <w:rPr>
          <w:rFonts w:hint="eastAsia"/>
        </w:rPr>
        <w:t>转发信息</w:t>
      </w:r>
      <w:r w:rsidR="000C0454">
        <w:rPr>
          <w:rFonts w:hint="eastAsia"/>
        </w:rPr>
        <w:t>，一方面可以</w:t>
      </w:r>
      <w:r w:rsidR="00202C22">
        <w:rPr>
          <w:rFonts w:hint="eastAsia"/>
        </w:rPr>
        <w:t>使他人了解到此类信息，另一方面，让他人知道自己也掌握了相关信息，获得群体认同感</w:t>
      </w:r>
      <w:r w:rsidR="001C6344">
        <w:rPr>
          <w:rFonts w:hint="eastAsia"/>
        </w:rPr>
        <w:t>，这种感知到有用性的价值导向驱使着人们积极的传播信息。</w:t>
      </w:r>
      <w:r w:rsidR="00D040C3">
        <w:rPr>
          <w:rFonts w:hint="eastAsia"/>
        </w:rPr>
        <w:t>这也与</w:t>
      </w:r>
      <w:r w:rsidR="00D040C3">
        <w:rPr>
          <w:rFonts w:hint="eastAsia"/>
        </w:rPr>
        <w:t>Ha</w:t>
      </w:r>
      <w:r w:rsidR="00D040C3">
        <w:rPr>
          <w:rFonts w:hint="eastAsia"/>
        </w:rPr>
        <w:t>和</w:t>
      </w:r>
      <w:proofErr w:type="spellStart"/>
      <w:r w:rsidR="00D040C3">
        <w:rPr>
          <w:rFonts w:hint="eastAsia"/>
        </w:rPr>
        <w:t>Ahn</w:t>
      </w:r>
      <w:proofErr w:type="spellEnd"/>
      <w:r w:rsidR="00D040C3">
        <w:rPr>
          <w:rFonts w:hint="eastAsia"/>
        </w:rPr>
        <w:t>的观点相一致，他们</w:t>
      </w:r>
      <w:proofErr w:type="gramStart"/>
      <w:r w:rsidR="00D040C3">
        <w:rPr>
          <w:rFonts w:hint="eastAsia"/>
        </w:rPr>
        <w:t>认为推文的</w:t>
      </w:r>
      <w:proofErr w:type="gramEnd"/>
      <w:r w:rsidR="00D040C3">
        <w:rPr>
          <w:rFonts w:hint="eastAsia"/>
        </w:rPr>
        <w:t>感知有用性与</w:t>
      </w:r>
      <w:r w:rsidR="00330B29">
        <w:rPr>
          <w:rFonts w:hint="eastAsia"/>
        </w:rPr>
        <w:t>接受者分享</w:t>
      </w:r>
      <w:proofErr w:type="gramStart"/>
      <w:r w:rsidR="00330B29">
        <w:rPr>
          <w:rFonts w:hint="eastAsia"/>
        </w:rPr>
        <w:t>这些推文的</w:t>
      </w:r>
      <w:proofErr w:type="gramEnd"/>
      <w:r w:rsidR="00330B29">
        <w:rPr>
          <w:rFonts w:hint="eastAsia"/>
        </w:rPr>
        <w:t>意图正相关</w:t>
      </w:r>
      <w:r w:rsidR="00786970">
        <w:fldChar w:fldCharType="begin"/>
      </w:r>
      <w:r w:rsidR="00786970">
        <w:instrText xml:space="preserve"> ADDIN NE.Ref.{A4F73BE9-6620-4CE6-9094-FA9141D778D6}</w:instrText>
      </w:r>
      <w:r w:rsidR="00786970">
        <w:fldChar w:fldCharType="separate"/>
      </w:r>
      <w:r w:rsidR="00B61FA2">
        <w:rPr>
          <w:rFonts w:eastAsiaTheme="minorEastAsia"/>
          <w:color w:val="080000"/>
          <w:kern w:val="0"/>
          <w:szCs w:val="21"/>
          <w:vertAlign w:val="superscript"/>
        </w:rPr>
        <w:t>[35]</w:t>
      </w:r>
      <w:r w:rsidR="00786970">
        <w:fldChar w:fldCharType="end"/>
      </w:r>
      <w:r w:rsidR="00786970">
        <w:rPr>
          <w:rFonts w:hint="eastAsia"/>
        </w:rPr>
        <w:t>，同样证实了感知</w:t>
      </w:r>
      <w:r w:rsidR="00394371">
        <w:rPr>
          <w:rFonts w:hint="eastAsia"/>
        </w:rPr>
        <w:t>有用性</w:t>
      </w:r>
      <w:r w:rsidR="00786970">
        <w:rPr>
          <w:rFonts w:hint="eastAsia"/>
        </w:rPr>
        <w:t>在社交媒体环境下的信息共享的作用</w:t>
      </w:r>
      <w:r w:rsidR="00330B29">
        <w:rPr>
          <w:rFonts w:hint="eastAsia"/>
        </w:rPr>
        <w:t>。</w:t>
      </w:r>
    </w:p>
    <w:p w14:paraId="1A61EE6B" w14:textId="22140240" w:rsidR="0038387C" w:rsidRPr="00483BC7" w:rsidRDefault="001C5DCF" w:rsidP="0019375D">
      <w:pPr>
        <w:pStyle w:val="-8"/>
        <w:spacing w:line="240" w:lineRule="auto"/>
        <w:ind w:firstLine="420"/>
      </w:pPr>
      <w:r>
        <w:rPr>
          <w:rFonts w:hint="eastAsia"/>
        </w:rPr>
        <w:t>感知风险性</w:t>
      </w:r>
      <w:r w:rsidR="00394371" w:rsidRPr="00483BC7">
        <w:rPr>
          <w:rFonts w:hint="eastAsia"/>
        </w:rPr>
        <w:t>对虚假信息转发行为存在负向影响（</w:t>
      </w:r>
      <w:r w:rsidR="00FE73DD" w:rsidRPr="00483BC7">
        <w:rPr>
          <w:rFonts w:hint="eastAsia"/>
        </w:rPr>
        <w:t>路径系数</w:t>
      </w:r>
      <w:r w:rsidR="00FE73DD" w:rsidRPr="00483BC7">
        <w:t>-0.</w:t>
      </w:r>
      <w:r w:rsidR="004E7A22">
        <w:t>184</w:t>
      </w:r>
      <w:r w:rsidR="00FE73DD" w:rsidRPr="00483BC7">
        <w:rPr>
          <w:rFonts w:hint="eastAsia"/>
        </w:rPr>
        <w:t>，</w:t>
      </w:r>
      <w:r w:rsidR="00FE73DD" w:rsidRPr="00483BC7">
        <w:t>P&lt;0.0</w:t>
      </w:r>
      <w:r w:rsidR="004E7A22">
        <w:t>1</w:t>
      </w:r>
      <w:r w:rsidR="00394371" w:rsidRPr="00483BC7">
        <w:rPr>
          <w:rFonts w:hint="eastAsia"/>
        </w:rPr>
        <w:t>）</w:t>
      </w:r>
      <w:r w:rsidR="00FE73DD" w:rsidRPr="00483BC7">
        <w:rPr>
          <w:rFonts w:hint="eastAsia"/>
        </w:rPr>
        <w:t>。</w:t>
      </w:r>
      <w:r w:rsidR="007E72AF">
        <w:rPr>
          <w:rFonts w:hint="eastAsia"/>
        </w:rPr>
        <w:t>当用户认为分享某条信息会对其自身造成风险时，会降低用户的</w:t>
      </w:r>
      <w:r w:rsidR="00881FA0">
        <w:rPr>
          <w:rFonts w:hint="eastAsia"/>
        </w:rPr>
        <w:t>转发</w:t>
      </w:r>
      <w:r w:rsidR="007E72AF">
        <w:rPr>
          <w:rFonts w:hint="eastAsia"/>
        </w:rPr>
        <w:t>意愿。近年来国家互联网信息办公室相继出台了《互联网用户账号名称管理规定》</w:t>
      </w:r>
      <w:r w:rsidR="009D5E10">
        <w:rPr>
          <w:rFonts w:hint="eastAsia"/>
        </w:rPr>
        <w:t>和《互联网论坛社区服务管理规定》，全面落实网络实名制，如果用户在社交媒体上散播虚假信息，都会有追责到个人的风险。</w:t>
      </w:r>
      <w:r w:rsidR="00AE1D1D">
        <w:rPr>
          <w:rFonts w:hint="eastAsia"/>
        </w:rPr>
        <w:t>同样，当用户</w:t>
      </w:r>
      <w:r w:rsidR="003F2224">
        <w:rPr>
          <w:rFonts w:hint="eastAsia"/>
        </w:rPr>
        <w:t>对风险的感知较低时，传播虚假信息的行为就更加频繁，这种情况在朋友圈，家庭群等熟人社交网络中更容易发生，由于都是熟人关系，承担责任风险小，也不担心个人隐私被泄露。</w:t>
      </w:r>
    </w:p>
    <w:p w14:paraId="4FF4FC05" w14:textId="41ECB22A" w:rsidR="0038387C" w:rsidRDefault="0058456A" w:rsidP="0019375D">
      <w:pPr>
        <w:pStyle w:val="-8"/>
        <w:spacing w:line="240" w:lineRule="auto"/>
        <w:ind w:firstLine="420"/>
      </w:pPr>
      <w:r>
        <w:rPr>
          <w:rFonts w:hint="eastAsia"/>
        </w:rPr>
        <w:t>信任对虚假信息转发行为存在正向影响（路径系数</w:t>
      </w:r>
      <w:r>
        <w:rPr>
          <w:rFonts w:hint="eastAsia"/>
        </w:rPr>
        <w:t>0</w:t>
      </w:r>
      <w:r>
        <w:t>.338</w:t>
      </w:r>
      <w:r>
        <w:rPr>
          <w:rFonts w:hint="eastAsia"/>
        </w:rPr>
        <w:t>，</w:t>
      </w:r>
      <w:r>
        <w:rPr>
          <w:rFonts w:hint="eastAsia"/>
        </w:rPr>
        <w:t>P&lt;</w:t>
      </w:r>
      <w:r>
        <w:t>0.001</w:t>
      </w:r>
      <w:r>
        <w:rPr>
          <w:rFonts w:hint="eastAsia"/>
        </w:rPr>
        <w:t>）。</w:t>
      </w:r>
      <w:r w:rsidR="00343D24">
        <w:rPr>
          <w:rFonts w:hint="eastAsia"/>
        </w:rPr>
        <w:t>基于微信、</w:t>
      </w:r>
      <w:proofErr w:type="gramStart"/>
      <w:r w:rsidR="00343D24">
        <w:rPr>
          <w:rFonts w:hint="eastAsia"/>
        </w:rPr>
        <w:t>微博等</w:t>
      </w:r>
      <w:proofErr w:type="gramEnd"/>
      <w:r w:rsidR="00343D24">
        <w:rPr>
          <w:rFonts w:hint="eastAsia"/>
        </w:rPr>
        <w:t>社交媒体</w:t>
      </w:r>
      <w:r w:rsidR="003117B1">
        <w:rPr>
          <w:rFonts w:hint="eastAsia"/>
        </w:rPr>
        <w:t>信息转发过程中</w:t>
      </w:r>
      <w:r w:rsidR="00343D24">
        <w:rPr>
          <w:rFonts w:hint="eastAsia"/>
        </w:rPr>
        <w:t>的信任感知</w:t>
      </w:r>
      <w:r w:rsidR="003117B1">
        <w:rPr>
          <w:rFonts w:hint="eastAsia"/>
        </w:rPr>
        <w:t>，对于社交媒体来说，可以使用户更加依赖</w:t>
      </w:r>
      <w:r w:rsidR="00864F2F">
        <w:rPr>
          <w:rFonts w:hint="eastAsia"/>
        </w:rPr>
        <w:t>该平台，增加用户的参与度</w:t>
      </w:r>
      <w:r w:rsidR="0034755A">
        <w:rPr>
          <w:rFonts w:hint="eastAsia"/>
        </w:rPr>
        <w:t>，降低用户信息分享和转发的成本。</w:t>
      </w:r>
      <w:r w:rsidR="00CE247B">
        <w:rPr>
          <w:rFonts w:hint="eastAsia"/>
        </w:rPr>
        <w:t>久而久之，在这种信任体系下，用户不会去辨别信息的真伪</w:t>
      </w:r>
      <w:r w:rsidR="00F3626E">
        <w:rPr>
          <w:rFonts w:hint="eastAsia"/>
        </w:rPr>
        <w:t>而直接转发信息。例如</w:t>
      </w:r>
      <w:r w:rsidR="000C7247">
        <w:rPr>
          <w:rFonts w:hint="eastAsia"/>
        </w:rPr>
        <w:t>，虚假带货，反向科普等“网络大</w:t>
      </w:r>
      <w:r w:rsidR="000C7247">
        <w:t>V</w:t>
      </w:r>
      <w:r w:rsidR="000C7247">
        <w:rPr>
          <w:rFonts w:hint="eastAsia"/>
        </w:rPr>
        <w:t>”翻车案例层出不求，这是当前社交媒体“网红经济”畸形的产物。</w:t>
      </w:r>
    </w:p>
    <w:p w14:paraId="47C51558" w14:textId="0572EE37" w:rsidR="000C7247" w:rsidRPr="00E64C91" w:rsidRDefault="00A20696" w:rsidP="00A20696">
      <w:pPr>
        <w:pStyle w:val="1"/>
        <w:numPr>
          <w:ilvl w:val="0"/>
          <w:numId w:val="0"/>
        </w:numPr>
        <w:ind w:left="432" w:hanging="432"/>
      </w:pPr>
      <w:r w:rsidRPr="00E64C91">
        <w:t>6</w:t>
      </w:r>
      <w:r w:rsidRPr="00E64C91">
        <w:tab/>
      </w:r>
      <w:proofErr w:type="spellStart"/>
      <w:r w:rsidR="00E64C91" w:rsidRPr="00E64C91">
        <w:rPr>
          <w:rFonts w:hint="eastAsia"/>
        </w:rPr>
        <w:t>结论</w:t>
      </w:r>
      <w:proofErr w:type="spellEnd"/>
    </w:p>
    <w:p w14:paraId="3E0444C4" w14:textId="77777777" w:rsidR="005E70E4" w:rsidRPr="00721BDB" w:rsidRDefault="009C7999" w:rsidP="0019375D">
      <w:pPr>
        <w:pStyle w:val="-8"/>
        <w:spacing w:line="240" w:lineRule="auto"/>
        <w:ind w:firstLine="420"/>
      </w:pPr>
      <w:r w:rsidRPr="00721BDB">
        <w:rPr>
          <w:rFonts w:hint="eastAsia"/>
        </w:rPr>
        <w:t>基于</w:t>
      </w:r>
      <w:r w:rsidRPr="00721BDB">
        <w:rPr>
          <w:rFonts w:hint="eastAsia"/>
        </w:rPr>
        <w:t>S</w:t>
      </w:r>
      <w:r w:rsidRPr="00721BDB">
        <w:t>OR</w:t>
      </w:r>
      <w:r w:rsidRPr="00721BDB">
        <w:rPr>
          <w:rFonts w:hint="eastAsia"/>
        </w:rPr>
        <w:t>，本文构建了影响用户虚假信息转发影响因素模型，研究发现，</w:t>
      </w:r>
      <w:r w:rsidR="00DA665B" w:rsidRPr="00721BDB">
        <w:rPr>
          <w:rFonts w:hint="eastAsia"/>
        </w:rPr>
        <w:t>感知有用性，感知风险性，信任程度，显著影响用户虚假信息的转发行为。</w:t>
      </w:r>
    </w:p>
    <w:p w14:paraId="2B36DDAA" w14:textId="7E699536" w:rsidR="00721BDB" w:rsidRDefault="005E70E4" w:rsidP="0019375D">
      <w:pPr>
        <w:pStyle w:val="-8"/>
        <w:spacing w:line="240" w:lineRule="auto"/>
        <w:ind w:firstLine="420"/>
      </w:pPr>
      <w:r w:rsidRPr="00721BDB">
        <w:rPr>
          <w:rFonts w:hint="eastAsia"/>
        </w:rPr>
        <w:t>研究结果启示管理者：（</w:t>
      </w:r>
      <w:r w:rsidRPr="00721BDB">
        <w:rPr>
          <w:rFonts w:hint="eastAsia"/>
        </w:rPr>
        <w:t>1</w:t>
      </w:r>
      <w:r w:rsidRPr="00721BDB">
        <w:rPr>
          <w:rFonts w:hint="eastAsia"/>
        </w:rPr>
        <w:t>）</w:t>
      </w:r>
      <w:r w:rsidR="0051181E">
        <w:rPr>
          <w:rFonts w:hint="eastAsia"/>
        </w:rPr>
        <w:t>完善监督制度。</w:t>
      </w:r>
      <w:r w:rsidR="00626B1F">
        <w:rPr>
          <w:rFonts w:hint="eastAsia"/>
        </w:rPr>
        <w:t>由上文讨论</w:t>
      </w:r>
      <w:r w:rsidR="00D66820">
        <w:rPr>
          <w:rFonts w:hint="eastAsia"/>
        </w:rPr>
        <w:t>得知</w:t>
      </w:r>
      <w:r w:rsidR="00626B1F">
        <w:rPr>
          <w:rFonts w:hint="eastAsia"/>
        </w:rPr>
        <w:t>，用户对当前社交媒体</w:t>
      </w:r>
      <w:r w:rsidR="00EE246C">
        <w:rPr>
          <w:rFonts w:hint="eastAsia"/>
        </w:rPr>
        <w:t>环境的信任</w:t>
      </w:r>
      <w:r w:rsidR="00E7187F">
        <w:rPr>
          <w:rFonts w:hint="eastAsia"/>
        </w:rPr>
        <w:t>是</w:t>
      </w:r>
      <w:r w:rsidR="00EE246C">
        <w:rPr>
          <w:rFonts w:hint="eastAsia"/>
        </w:rPr>
        <w:t>影响虚假转发的重要因素，</w:t>
      </w:r>
      <w:r w:rsidR="00E7187F">
        <w:rPr>
          <w:rFonts w:hint="eastAsia"/>
        </w:rPr>
        <w:t>此时对社交媒体上谣言的</w:t>
      </w:r>
      <w:proofErr w:type="gramStart"/>
      <w:r w:rsidR="00E7187F">
        <w:rPr>
          <w:rFonts w:hint="eastAsia"/>
        </w:rPr>
        <w:t>管控就显得</w:t>
      </w:r>
      <w:proofErr w:type="gramEnd"/>
      <w:r w:rsidR="00E7187F">
        <w:rPr>
          <w:rFonts w:hint="eastAsia"/>
        </w:rPr>
        <w:t>尤为重要。</w:t>
      </w:r>
      <w:r w:rsidR="005448DA">
        <w:rPr>
          <w:rFonts w:hint="eastAsia"/>
        </w:rPr>
        <w:t>一方面社交媒体不要辜负用户对其平台的信任，破坏信任简单，重新建立却要付出更多的成本。另一方面，信任关系固然可靠，但是没有监督惩处机制的建立，长此以往必然造成隐患。</w:t>
      </w:r>
      <w:r w:rsidR="00A67A74">
        <w:rPr>
          <w:rFonts w:hint="eastAsia"/>
        </w:rPr>
        <w:t>对恶意造谣，散播虚假信息者严惩不贷，不能让“劣币”有二次生存的空间。</w:t>
      </w:r>
    </w:p>
    <w:p w14:paraId="7B0026DA" w14:textId="0EFF5D58" w:rsidR="00721BDB" w:rsidRDefault="00CB7B5F" w:rsidP="0019375D">
      <w:pPr>
        <w:pStyle w:val="-8"/>
        <w:spacing w:line="240" w:lineRule="auto"/>
        <w:ind w:firstLine="420"/>
      </w:pPr>
      <w:r>
        <w:rPr>
          <w:rFonts w:hint="eastAsia"/>
        </w:rPr>
        <w:t>（</w:t>
      </w:r>
      <w:r>
        <w:rPr>
          <w:rFonts w:hint="eastAsia"/>
        </w:rPr>
        <w:t>2</w:t>
      </w:r>
      <w:r>
        <w:rPr>
          <w:rFonts w:hint="eastAsia"/>
        </w:rPr>
        <w:t>）</w:t>
      </w:r>
      <w:r w:rsidR="00DA1D02">
        <w:rPr>
          <w:rFonts w:hint="eastAsia"/>
        </w:rPr>
        <w:t>从源头遏制谣言传播。本文研究发现，信息内容特征</w:t>
      </w:r>
      <w:r w:rsidR="00AE02B4">
        <w:rPr>
          <w:rFonts w:hint="eastAsia"/>
        </w:rPr>
        <w:t>对有机体的影响作用最为明显，从</w:t>
      </w:r>
      <w:r w:rsidR="00725652">
        <w:rPr>
          <w:rFonts w:hint="eastAsia"/>
        </w:rPr>
        <w:t>而</w:t>
      </w:r>
      <w:r w:rsidR="00AE02B4">
        <w:rPr>
          <w:rFonts w:hint="eastAsia"/>
        </w:rPr>
        <w:t>影响虚假信息的转发。</w:t>
      </w:r>
      <w:r w:rsidR="007755C3">
        <w:rPr>
          <w:rFonts w:hint="eastAsia"/>
        </w:rPr>
        <w:t>2</w:t>
      </w:r>
      <w:r w:rsidR="007755C3">
        <w:t>020</w:t>
      </w:r>
      <w:r w:rsidR="007755C3">
        <w:rPr>
          <w:rFonts w:hint="eastAsia"/>
        </w:rPr>
        <w:t>年</w:t>
      </w:r>
      <w:r w:rsidR="007755C3">
        <w:rPr>
          <w:rFonts w:hint="eastAsia"/>
        </w:rPr>
        <w:t>1</w:t>
      </w:r>
      <w:r w:rsidR="007755C3">
        <w:t>0</w:t>
      </w:r>
      <w:r w:rsidR="007755C3">
        <w:rPr>
          <w:rFonts w:hint="eastAsia"/>
        </w:rPr>
        <w:t>月社交软件小红</w:t>
      </w:r>
      <w:proofErr w:type="gramStart"/>
      <w:r w:rsidR="007755C3">
        <w:rPr>
          <w:rFonts w:hint="eastAsia"/>
        </w:rPr>
        <w:t>书因为</w:t>
      </w:r>
      <w:proofErr w:type="gramEnd"/>
      <w:r w:rsidR="007755C3">
        <w:rPr>
          <w:rFonts w:hint="eastAsia"/>
        </w:rPr>
        <w:t>“滤镜景点”风波</w:t>
      </w:r>
      <w:proofErr w:type="gramStart"/>
      <w:r w:rsidR="00F20914">
        <w:rPr>
          <w:rFonts w:hint="eastAsia"/>
        </w:rPr>
        <w:t>登上热搜</w:t>
      </w:r>
      <w:proofErr w:type="gramEnd"/>
      <w:r w:rsidR="00F20914">
        <w:rPr>
          <w:rFonts w:hint="eastAsia"/>
        </w:rPr>
        <w:t>，网络红人发布的景点与实际情况严重不符，引起众怒。</w:t>
      </w:r>
      <w:r w:rsidR="002B16A0" w:rsidRPr="002B16A0">
        <w:rPr>
          <w:rFonts w:hint="eastAsia"/>
        </w:rPr>
        <w:t>因此要想</w:t>
      </w:r>
      <w:r w:rsidR="002B16A0">
        <w:rPr>
          <w:rFonts w:hint="eastAsia"/>
        </w:rPr>
        <w:t>遏制住这种情况的发生</w:t>
      </w:r>
      <w:r w:rsidR="002B16A0" w:rsidRPr="002B16A0">
        <w:rPr>
          <w:rFonts w:hint="eastAsia"/>
        </w:rPr>
        <w:t>，</w:t>
      </w:r>
      <w:r w:rsidR="002B16A0">
        <w:rPr>
          <w:rFonts w:hint="eastAsia"/>
        </w:rPr>
        <w:t>就</w:t>
      </w:r>
      <w:r w:rsidR="002B16A0" w:rsidRPr="002B16A0">
        <w:rPr>
          <w:rFonts w:hint="eastAsia"/>
        </w:rPr>
        <w:t>要</w:t>
      </w:r>
      <w:r w:rsidR="002B16A0">
        <w:rPr>
          <w:rFonts w:hint="eastAsia"/>
        </w:rPr>
        <w:t>从</w:t>
      </w:r>
      <w:r w:rsidR="002B16A0" w:rsidRPr="002B16A0">
        <w:rPr>
          <w:rFonts w:hint="eastAsia"/>
        </w:rPr>
        <w:t>源头上下手。</w:t>
      </w:r>
      <w:r w:rsidR="002B16A0">
        <w:rPr>
          <w:rFonts w:hint="eastAsia"/>
        </w:rPr>
        <w:t>社交媒体平台就要</w:t>
      </w:r>
      <w:proofErr w:type="gramStart"/>
      <w:r w:rsidR="002B16A0">
        <w:rPr>
          <w:rFonts w:hint="eastAsia"/>
        </w:rPr>
        <w:t>作出</w:t>
      </w:r>
      <w:proofErr w:type="gramEnd"/>
      <w:r w:rsidR="002B16A0">
        <w:rPr>
          <w:rFonts w:hint="eastAsia"/>
        </w:rPr>
        <w:t>表率，加强对注册用户和信息发布的审核，宣传引导正确的价值导向</w:t>
      </w:r>
      <w:r w:rsidR="002B16A0">
        <w:fldChar w:fldCharType="begin"/>
      </w:r>
      <w:r w:rsidR="002B16A0">
        <w:instrText xml:space="preserve"> ADDIN NE.Ref.{D9569054-66F8-4268-AE04-479147396E3C}</w:instrText>
      </w:r>
      <w:r w:rsidR="002B16A0">
        <w:fldChar w:fldCharType="separate"/>
      </w:r>
      <w:r w:rsidR="00B61FA2">
        <w:rPr>
          <w:rFonts w:eastAsiaTheme="minorEastAsia"/>
          <w:color w:val="080000"/>
          <w:kern w:val="0"/>
          <w:szCs w:val="21"/>
          <w:vertAlign w:val="superscript"/>
        </w:rPr>
        <w:t>[36]</w:t>
      </w:r>
      <w:r w:rsidR="002B16A0">
        <w:fldChar w:fldCharType="end"/>
      </w:r>
      <w:r w:rsidR="002B16A0">
        <w:rPr>
          <w:rFonts w:hint="eastAsia"/>
        </w:rPr>
        <w:t>。</w:t>
      </w:r>
    </w:p>
    <w:p w14:paraId="3556D1E3" w14:textId="16821286" w:rsidR="00FB7C7B" w:rsidRPr="00A52C50" w:rsidRDefault="003E028D" w:rsidP="0019375D">
      <w:pPr>
        <w:pStyle w:val="-8"/>
        <w:spacing w:line="240" w:lineRule="auto"/>
        <w:ind w:firstLine="420"/>
      </w:pPr>
      <w:r w:rsidRPr="00A52C50">
        <w:t>（</w:t>
      </w:r>
      <w:r w:rsidRPr="00A52C50">
        <w:rPr>
          <w:rFonts w:hint="eastAsia"/>
        </w:rPr>
        <w:t>3</w:t>
      </w:r>
      <w:r w:rsidRPr="00A52C50">
        <w:t>）</w:t>
      </w:r>
      <w:r w:rsidRPr="00A52C50">
        <w:rPr>
          <w:rFonts w:hint="eastAsia"/>
        </w:rPr>
        <w:t>及时辟谣。</w:t>
      </w:r>
      <w:r w:rsidR="00F42AEA" w:rsidRPr="00A52C50">
        <w:rPr>
          <w:rFonts w:hint="eastAsia"/>
        </w:rPr>
        <w:t>根据影响因素模型</w:t>
      </w:r>
      <w:r w:rsidR="00093D2E" w:rsidRPr="00A52C50">
        <w:rPr>
          <w:rFonts w:hint="eastAsia"/>
        </w:rPr>
        <w:t>，</w:t>
      </w:r>
      <w:r w:rsidR="00F42AEA" w:rsidRPr="00A52C50">
        <w:rPr>
          <w:rFonts w:hint="eastAsia"/>
        </w:rPr>
        <w:t>信息内容特征和信息源特征对</w:t>
      </w:r>
      <w:r w:rsidR="00093D2E" w:rsidRPr="00A52C50">
        <w:rPr>
          <w:rFonts w:hint="eastAsia"/>
        </w:rPr>
        <w:t>有机体的影响是十分显著的。</w:t>
      </w:r>
      <w:r w:rsidR="00B23DD9" w:rsidRPr="00A52C50">
        <w:rPr>
          <w:rFonts w:hint="eastAsia"/>
        </w:rPr>
        <w:t>O</w:t>
      </w:r>
      <w:r w:rsidR="00B23DD9" w:rsidRPr="00A52C50">
        <w:t>h</w:t>
      </w:r>
      <w:r w:rsidR="00B23DD9" w:rsidRPr="00A52C50">
        <w:t>等人的研究发现，在谣言的传播过程中，如果</w:t>
      </w:r>
      <w:r w:rsidR="002929A8" w:rsidRPr="00A52C50">
        <w:rPr>
          <w:rFonts w:hint="eastAsia"/>
        </w:rPr>
        <w:t>收到了他人批评，那么传播的可能性就会降低</w:t>
      </w:r>
      <w:r w:rsidR="002929A8" w:rsidRPr="00A52C50">
        <w:fldChar w:fldCharType="begin"/>
      </w:r>
      <w:r w:rsidR="002929A8" w:rsidRPr="00A52C50">
        <w:instrText xml:space="preserve"> ADDIN NE.Ref.{4C6CF623-65B2-4370-A0EA-16241D36ECE3}</w:instrText>
      </w:r>
      <w:r w:rsidR="002929A8" w:rsidRPr="00A52C50">
        <w:fldChar w:fldCharType="separate"/>
      </w:r>
      <w:r w:rsidR="00B61FA2">
        <w:rPr>
          <w:rFonts w:eastAsiaTheme="minorEastAsia"/>
          <w:color w:val="080000"/>
          <w:kern w:val="0"/>
          <w:szCs w:val="21"/>
          <w:vertAlign w:val="superscript"/>
        </w:rPr>
        <w:t>[12]</w:t>
      </w:r>
      <w:r w:rsidR="002929A8" w:rsidRPr="00A52C50">
        <w:fldChar w:fldCharType="end"/>
      </w:r>
      <w:r w:rsidR="002929A8" w:rsidRPr="00A52C50">
        <w:rPr>
          <w:rFonts w:hint="eastAsia"/>
        </w:rPr>
        <w:t>。因此及时</w:t>
      </w:r>
      <w:r w:rsidR="00217BFD" w:rsidRPr="00A52C50">
        <w:rPr>
          <w:rFonts w:hint="eastAsia"/>
        </w:rPr>
        <w:t>辟谣，澄清事实的真相是防止网络谣言传播的关键。在虚假信息大范围传播</w:t>
      </w:r>
      <w:r w:rsidR="000A5136" w:rsidRPr="00A52C50">
        <w:rPr>
          <w:rFonts w:hint="eastAsia"/>
        </w:rPr>
        <w:t>之前</w:t>
      </w:r>
      <w:r w:rsidR="00217BFD" w:rsidRPr="00A52C50">
        <w:rPr>
          <w:rFonts w:hint="eastAsia"/>
        </w:rPr>
        <w:t>，权威的信息源应该</w:t>
      </w:r>
      <w:r w:rsidR="00FB7C7B" w:rsidRPr="00A52C50">
        <w:rPr>
          <w:rFonts w:hint="eastAsia"/>
        </w:rPr>
        <w:t>发布官方信息，让大众了解真相。</w:t>
      </w:r>
    </w:p>
    <w:p w14:paraId="5C452E58" w14:textId="639DFF43" w:rsidR="00B61FA2" w:rsidRDefault="00FB7C7B" w:rsidP="0019375D">
      <w:pPr>
        <w:pStyle w:val="-8"/>
        <w:spacing w:line="240" w:lineRule="auto"/>
        <w:ind w:firstLine="420"/>
      </w:pPr>
      <w:r>
        <w:rPr>
          <w:rFonts w:hint="eastAsia"/>
        </w:rPr>
        <w:t>本文的不足包括：（</w:t>
      </w:r>
      <w:r>
        <w:rPr>
          <w:rFonts w:hint="eastAsia"/>
        </w:rPr>
        <w:t>1</w:t>
      </w:r>
      <w:r>
        <w:rPr>
          <w:rFonts w:hint="eastAsia"/>
        </w:rPr>
        <w:t>）通过问卷</w:t>
      </w:r>
      <w:r w:rsidR="00A0624E">
        <w:rPr>
          <w:rFonts w:hint="eastAsia"/>
        </w:rPr>
        <w:t>调查</w:t>
      </w:r>
      <w:r>
        <w:rPr>
          <w:rFonts w:hint="eastAsia"/>
        </w:rPr>
        <w:t>的方式，实证研究方法比较单一，</w:t>
      </w:r>
      <w:r w:rsidR="00A0624E">
        <w:rPr>
          <w:rFonts w:hint="eastAsia"/>
        </w:rPr>
        <w:t>对于影响因素的研究会存在过于片面的问题。（</w:t>
      </w:r>
      <w:r w:rsidR="00A0624E">
        <w:rPr>
          <w:rFonts w:hint="eastAsia"/>
        </w:rPr>
        <w:t>2</w:t>
      </w:r>
      <w:r w:rsidR="00A0624E">
        <w:rPr>
          <w:rFonts w:hint="eastAsia"/>
        </w:rPr>
        <w:t>）研究过程中，对于虚假信息的类别没有分情况讨论，积极的</w:t>
      </w:r>
      <w:r w:rsidR="00EC7031">
        <w:rPr>
          <w:rFonts w:hint="eastAsia"/>
        </w:rPr>
        <w:t>、消极的虚假信息传播的影响因素可能会存在差别，未来的研究可以进一步关注。</w:t>
      </w:r>
    </w:p>
    <w:p w14:paraId="3CDBD571" w14:textId="77777777" w:rsidR="00B61FA2" w:rsidRDefault="00B61FA2" w:rsidP="00B61FA2">
      <w:pPr>
        <w:autoSpaceDE w:val="0"/>
        <w:autoSpaceDN w:val="0"/>
        <w:adjustRightInd w:val="0"/>
        <w:jc w:val="left"/>
        <w:rPr>
          <w:rFonts w:eastAsiaTheme="minorEastAsia"/>
          <w:kern w:val="0"/>
          <w:sz w:val="24"/>
          <w:szCs w:val="24"/>
        </w:rPr>
      </w:pPr>
      <w:r>
        <w:fldChar w:fldCharType="begin"/>
      </w:r>
      <w:r>
        <w:instrText xml:space="preserve"> ADDIN NE.Bib</w:instrText>
      </w:r>
      <w:r>
        <w:fldChar w:fldCharType="separate"/>
      </w:r>
    </w:p>
    <w:p w14:paraId="58982A90" w14:textId="77777777" w:rsidR="00B61FA2" w:rsidRDefault="00B61FA2" w:rsidP="006A5428">
      <w:pPr>
        <w:pStyle w:val="1"/>
        <w:numPr>
          <w:ilvl w:val="0"/>
          <w:numId w:val="0"/>
        </w:numPr>
        <w:ind w:left="432" w:hanging="432"/>
        <w:rPr>
          <w:rFonts w:eastAsiaTheme="minorEastAsia"/>
          <w:sz w:val="24"/>
          <w:szCs w:val="24"/>
        </w:rPr>
      </w:pPr>
      <w:r>
        <w:rPr>
          <w:rFonts w:hint="eastAsia"/>
        </w:rPr>
        <w:t>参考文献</w:t>
      </w:r>
    </w:p>
    <w:p w14:paraId="60A5C056" w14:textId="72F938EA"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[1]</w:t>
      </w:r>
      <w:r>
        <w:rPr>
          <w:rFonts w:eastAsiaTheme="minorEastAsia"/>
          <w:color w:val="000000"/>
          <w:kern w:val="0"/>
          <w:sz w:val="20"/>
        </w:rPr>
        <w:tab/>
      </w:r>
      <w:bookmarkStart w:id="1" w:name="_nebEEF649A8_F036_4C1A_9573_FC86C04266AC"/>
      <w:r>
        <w:rPr>
          <w:rFonts w:ascii="宋体" w:cs="宋体" w:hint="eastAsia"/>
          <w:color w:val="000000"/>
          <w:kern w:val="0"/>
          <w:sz w:val="20"/>
        </w:rPr>
        <w:t>苏鹏</w:t>
      </w:r>
      <w:r>
        <w:rPr>
          <w:rFonts w:eastAsiaTheme="minorEastAsia"/>
          <w:color w:val="000000"/>
          <w:kern w:val="0"/>
          <w:sz w:val="20"/>
        </w:rPr>
        <w:t xml:space="preserve">, </w:t>
      </w:r>
      <w:r>
        <w:rPr>
          <w:rFonts w:ascii="宋体" w:cs="宋体" w:hint="eastAsia"/>
          <w:color w:val="000000"/>
          <w:kern w:val="0"/>
          <w:sz w:val="20"/>
        </w:rPr>
        <w:t>王延飞</w:t>
      </w:r>
      <w:r>
        <w:rPr>
          <w:rFonts w:eastAsiaTheme="minorEastAsia"/>
          <w:color w:val="000000"/>
          <w:kern w:val="0"/>
          <w:sz w:val="20"/>
        </w:rPr>
        <w:t xml:space="preserve">. </w:t>
      </w:r>
      <w:r>
        <w:rPr>
          <w:rFonts w:ascii="宋体" w:cs="宋体" w:hint="eastAsia"/>
          <w:color w:val="000000"/>
          <w:kern w:val="0"/>
          <w:sz w:val="20"/>
        </w:rPr>
        <w:t>对信息迷雾的情报观察</w:t>
      </w:r>
      <w:r>
        <w:rPr>
          <w:rFonts w:eastAsiaTheme="minorEastAsia"/>
          <w:color w:val="000000"/>
          <w:kern w:val="0"/>
          <w:sz w:val="20"/>
        </w:rPr>
        <w:t>:</w:t>
      </w:r>
      <w:r>
        <w:rPr>
          <w:rFonts w:ascii="宋体" w:cs="宋体" w:hint="eastAsia"/>
          <w:color w:val="000000"/>
          <w:kern w:val="0"/>
          <w:sz w:val="20"/>
        </w:rPr>
        <w:t>概念、形成与应对</w:t>
      </w:r>
      <w:r>
        <w:rPr>
          <w:rFonts w:eastAsiaTheme="minorEastAsia"/>
          <w:color w:val="000000"/>
          <w:kern w:val="0"/>
          <w:sz w:val="20"/>
        </w:rPr>
        <w:t xml:space="preserve">[J]. </w:t>
      </w:r>
      <w:r>
        <w:rPr>
          <w:rFonts w:ascii="宋体" w:cs="宋体" w:hint="eastAsia"/>
          <w:color w:val="000000"/>
          <w:kern w:val="0"/>
          <w:sz w:val="20"/>
        </w:rPr>
        <w:t>情报理论与实践</w:t>
      </w:r>
      <w:r w:rsidR="00B8127B">
        <w:rPr>
          <w:rFonts w:eastAsiaTheme="minorEastAsia"/>
          <w:color w:val="000000"/>
          <w:kern w:val="0"/>
          <w:sz w:val="20"/>
        </w:rPr>
        <w:t>, 2021,44(</w:t>
      </w:r>
      <w:r>
        <w:rPr>
          <w:rFonts w:eastAsiaTheme="minorEastAsia"/>
          <w:color w:val="000000"/>
          <w:kern w:val="0"/>
          <w:sz w:val="20"/>
        </w:rPr>
        <w:t>3): 6-12.</w:t>
      </w:r>
      <w:bookmarkEnd w:id="1"/>
    </w:p>
    <w:p w14:paraId="51D07DE8" w14:textId="58C60EFF"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[2]</w:t>
      </w:r>
      <w:r>
        <w:rPr>
          <w:rFonts w:eastAsiaTheme="minorEastAsia"/>
          <w:color w:val="000000"/>
          <w:kern w:val="0"/>
          <w:sz w:val="20"/>
        </w:rPr>
        <w:tab/>
      </w:r>
      <w:bookmarkStart w:id="2" w:name="_nebF8FE15D1_0EC6_409B_95CE_F9C9700B6A8F"/>
      <w:r>
        <w:rPr>
          <w:rFonts w:ascii="宋体" w:cs="宋体" w:hint="eastAsia"/>
          <w:color w:val="000000"/>
          <w:kern w:val="0"/>
          <w:sz w:val="20"/>
        </w:rPr>
        <w:t>涂念</w:t>
      </w:r>
      <w:r>
        <w:rPr>
          <w:rFonts w:eastAsiaTheme="minorEastAsia"/>
          <w:color w:val="000000"/>
          <w:kern w:val="0"/>
          <w:sz w:val="20"/>
        </w:rPr>
        <w:t xml:space="preserve">. </w:t>
      </w:r>
      <w:r>
        <w:rPr>
          <w:rFonts w:ascii="宋体" w:cs="宋体" w:hint="eastAsia"/>
          <w:color w:val="000000"/>
          <w:kern w:val="0"/>
          <w:sz w:val="20"/>
        </w:rPr>
        <w:t>公共危机事件中微博信息可信度的影响因素研究</w:t>
      </w:r>
      <w:r>
        <w:rPr>
          <w:rFonts w:eastAsiaTheme="minorEastAsia"/>
          <w:color w:val="000000"/>
          <w:kern w:val="0"/>
          <w:sz w:val="20"/>
        </w:rPr>
        <w:t xml:space="preserve">[D]. </w:t>
      </w:r>
      <w:r w:rsidR="00B8127B">
        <w:rPr>
          <w:rFonts w:eastAsiaTheme="minorEastAsia" w:hint="eastAsia"/>
          <w:color w:val="000000"/>
          <w:kern w:val="0"/>
          <w:sz w:val="20"/>
        </w:rPr>
        <w:t>成都：</w:t>
      </w:r>
      <w:r>
        <w:rPr>
          <w:rFonts w:ascii="宋体" w:cs="宋体" w:hint="eastAsia"/>
          <w:color w:val="000000"/>
          <w:kern w:val="0"/>
          <w:sz w:val="20"/>
        </w:rPr>
        <w:t>电子科技大学</w:t>
      </w:r>
      <w:r>
        <w:rPr>
          <w:rFonts w:eastAsiaTheme="minorEastAsia"/>
          <w:color w:val="000000"/>
          <w:kern w:val="0"/>
          <w:sz w:val="20"/>
        </w:rPr>
        <w:t>, 2015.</w:t>
      </w:r>
      <w:bookmarkEnd w:id="2"/>
    </w:p>
    <w:p w14:paraId="467AFEE1" w14:textId="4A14DF5B"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[3]</w:t>
      </w:r>
      <w:r>
        <w:rPr>
          <w:rFonts w:eastAsiaTheme="minorEastAsia"/>
          <w:color w:val="000000"/>
          <w:kern w:val="0"/>
          <w:sz w:val="20"/>
        </w:rPr>
        <w:tab/>
      </w:r>
      <w:bookmarkStart w:id="3" w:name="_nebB448D625_1B31_4FA2_9744_61277B2655C9"/>
      <w:r>
        <w:rPr>
          <w:rFonts w:ascii="宋体" w:cs="宋体" w:hint="eastAsia"/>
          <w:color w:val="000000"/>
          <w:kern w:val="0"/>
          <w:sz w:val="20"/>
        </w:rPr>
        <w:t>王剑</w:t>
      </w:r>
      <w:r>
        <w:rPr>
          <w:rFonts w:eastAsiaTheme="minorEastAsia"/>
          <w:color w:val="000000"/>
          <w:kern w:val="0"/>
          <w:sz w:val="20"/>
        </w:rPr>
        <w:t xml:space="preserve">, </w:t>
      </w:r>
      <w:r>
        <w:rPr>
          <w:rFonts w:ascii="宋体" w:cs="宋体" w:hint="eastAsia"/>
          <w:color w:val="000000"/>
          <w:kern w:val="0"/>
          <w:sz w:val="20"/>
        </w:rPr>
        <w:t>王玉翠</w:t>
      </w:r>
      <w:r>
        <w:rPr>
          <w:rFonts w:eastAsiaTheme="minorEastAsia"/>
          <w:color w:val="000000"/>
          <w:kern w:val="0"/>
          <w:sz w:val="20"/>
        </w:rPr>
        <w:t xml:space="preserve">, </w:t>
      </w:r>
      <w:r>
        <w:rPr>
          <w:rFonts w:ascii="宋体" w:cs="宋体" w:hint="eastAsia"/>
          <w:color w:val="000000"/>
          <w:kern w:val="0"/>
          <w:sz w:val="20"/>
        </w:rPr>
        <w:t>黄梦杰</w:t>
      </w:r>
      <w:r>
        <w:rPr>
          <w:rFonts w:eastAsiaTheme="minorEastAsia"/>
          <w:color w:val="000000"/>
          <w:kern w:val="0"/>
          <w:sz w:val="20"/>
        </w:rPr>
        <w:t xml:space="preserve">. </w:t>
      </w:r>
      <w:r>
        <w:rPr>
          <w:rFonts w:ascii="宋体" w:cs="宋体" w:hint="eastAsia"/>
          <w:color w:val="000000"/>
          <w:kern w:val="0"/>
          <w:sz w:val="20"/>
        </w:rPr>
        <w:t>社交网络中的虚假信息：定义、检测及控制</w:t>
      </w:r>
      <w:r>
        <w:rPr>
          <w:rFonts w:eastAsiaTheme="minorEastAsia"/>
          <w:color w:val="000000"/>
          <w:kern w:val="0"/>
          <w:sz w:val="20"/>
        </w:rPr>
        <w:t xml:space="preserve">[J]. </w:t>
      </w:r>
      <w:r>
        <w:rPr>
          <w:rFonts w:ascii="宋体" w:cs="宋体" w:hint="eastAsia"/>
          <w:color w:val="000000"/>
          <w:kern w:val="0"/>
          <w:sz w:val="20"/>
        </w:rPr>
        <w:t>计算机科学</w:t>
      </w:r>
      <w:r w:rsidR="00B8127B">
        <w:rPr>
          <w:rFonts w:eastAsiaTheme="minorEastAsia"/>
          <w:color w:val="000000"/>
          <w:kern w:val="0"/>
          <w:sz w:val="20"/>
        </w:rPr>
        <w:t>, 2021,48(</w:t>
      </w:r>
      <w:r>
        <w:rPr>
          <w:rFonts w:eastAsiaTheme="minorEastAsia"/>
          <w:color w:val="000000"/>
          <w:kern w:val="0"/>
          <w:sz w:val="20"/>
        </w:rPr>
        <w:t>8): 263-277.</w:t>
      </w:r>
      <w:bookmarkEnd w:id="3"/>
    </w:p>
    <w:p w14:paraId="7790D028"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[4]</w:t>
      </w:r>
      <w:r>
        <w:rPr>
          <w:rFonts w:eastAsiaTheme="minorEastAsia"/>
          <w:color w:val="000000"/>
          <w:kern w:val="0"/>
          <w:sz w:val="20"/>
        </w:rPr>
        <w:tab/>
      </w:r>
      <w:bookmarkStart w:id="4" w:name="_nebDCC486F7_69E2_44F4_A1AC_4A84B086AA6B"/>
      <w:r>
        <w:rPr>
          <w:rFonts w:eastAsiaTheme="minorEastAsia"/>
          <w:color w:val="000000"/>
          <w:kern w:val="0"/>
          <w:sz w:val="20"/>
        </w:rPr>
        <w:t>PAL A, CHUA A Y K, HOE-LIAN GOH D. Debunking rumors on social media: The use of denials[J]. Computers in Human Behavior, 2019,96: 110-122.</w:t>
      </w:r>
      <w:bookmarkEnd w:id="4"/>
    </w:p>
    <w:p w14:paraId="098E873F"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lastRenderedPageBreak/>
        <w:t xml:space="preserve"> [5]</w:t>
      </w:r>
      <w:r>
        <w:rPr>
          <w:rFonts w:eastAsiaTheme="minorEastAsia"/>
          <w:color w:val="000000"/>
          <w:kern w:val="0"/>
          <w:sz w:val="20"/>
        </w:rPr>
        <w:tab/>
      </w:r>
      <w:bookmarkStart w:id="5" w:name="_nebB603C2A5_54A9_41B7_8F4F_8B05E27E6051"/>
      <w:r>
        <w:rPr>
          <w:rFonts w:eastAsiaTheme="minorEastAsia"/>
          <w:color w:val="000000"/>
          <w:kern w:val="0"/>
          <w:sz w:val="20"/>
        </w:rPr>
        <w:t>MEHRABIAN A R J A. An Approach to Environmental Psychology[G]. Cambridge:MIT Press, 1974.</w:t>
      </w:r>
      <w:bookmarkEnd w:id="5"/>
    </w:p>
    <w:p w14:paraId="3BE720FA" w14:textId="0817E91C"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[6]</w:t>
      </w:r>
      <w:r>
        <w:rPr>
          <w:rFonts w:eastAsiaTheme="minorEastAsia"/>
          <w:color w:val="000000"/>
          <w:kern w:val="0"/>
          <w:sz w:val="20"/>
        </w:rPr>
        <w:tab/>
      </w:r>
      <w:bookmarkStart w:id="6" w:name="_nebE37E5181_5F42_4470_9787_48689F2AF21F"/>
      <w:r>
        <w:rPr>
          <w:rFonts w:ascii="宋体" w:cs="宋体" w:hint="eastAsia"/>
          <w:color w:val="000000"/>
          <w:kern w:val="0"/>
          <w:sz w:val="20"/>
        </w:rPr>
        <w:t>王义保</w:t>
      </w:r>
      <w:r>
        <w:rPr>
          <w:rFonts w:eastAsiaTheme="minorEastAsia"/>
          <w:color w:val="000000"/>
          <w:kern w:val="0"/>
          <w:sz w:val="20"/>
        </w:rPr>
        <w:t xml:space="preserve">, </w:t>
      </w:r>
      <w:r>
        <w:rPr>
          <w:rFonts w:ascii="宋体" w:cs="宋体" w:hint="eastAsia"/>
          <w:color w:val="000000"/>
          <w:kern w:val="0"/>
          <w:sz w:val="20"/>
        </w:rPr>
        <w:t>王天宇</w:t>
      </w:r>
      <w:r>
        <w:rPr>
          <w:rFonts w:eastAsiaTheme="minorEastAsia"/>
          <w:color w:val="000000"/>
          <w:kern w:val="0"/>
          <w:sz w:val="20"/>
        </w:rPr>
        <w:t xml:space="preserve">, </w:t>
      </w:r>
      <w:r>
        <w:rPr>
          <w:rFonts w:ascii="宋体" w:cs="宋体" w:hint="eastAsia"/>
          <w:color w:val="000000"/>
          <w:kern w:val="0"/>
          <w:sz w:val="20"/>
        </w:rPr>
        <w:t>刘卓</w:t>
      </w:r>
      <w:r>
        <w:rPr>
          <w:rFonts w:eastAsiaTheme="minorEastAsia"/>
          <w:color w:val="000000"/>
          <w:kern w:val="0"/>
          <w:sz w:val="20"/>
        </w:rPr>
        <w:t xml:space="preserve">, </w:t>
      </w:r>
      <w:r>
        <w:rPr>
          <w:rFonts w:ascii="宋体" w:cs="宋体" w:hint="eastAsia"/>
          <w:color w:val="000000"/>
          <w:kern w:val="0"/>
          <w:sz w:val="20"/>
        </w:rPr>
        <w:t>等</w:t>
      </w:r>
      <w:r>
        <w:rPr>
          <w:rFonts w:eastAsiaTheme="minorEastAsia"/>
          <w:color w:val="000000"/>
          <w:kern w:val="0"/>
          <w:sz w:val="20"/>
        </w:rPr>
        <w:t xml:space="preserve">. </w:t>
      </w:r>
      <w:r>
        <w:rPr>
          <w:rFonts w:ascii="宋体" w:cs="宋体" w:hint="eastAsia"/>
          <w:color w:val="000000"/>
          <w:kern w:val="0"/>
          <w:sz w:val="20"/>
        </w:rPr>
        <w:t>基于</w:t>
      </w:r>
      <w:r>
        <w:rPr>
          <w:rFonts w:eastAsiaTheme="minorEastAsia"/>
          <w:color w:val="000000"/>
          <w:kern w:val="0"/>
          <w:sz w:val="20"/>
        </w:rPr>
        <w:t>SOR</w:t>
      </w:r>
      <w:r>
        <w:rPr>
          <w:rFonts w:ascii="宋体" w:cs="宋体" w:hint="eastAsia"/>
          <w:color w:val="000000"/>
          <w:kern w:val="0"/>
          <w:sz w:val="20"/>
        </w:rPr>
        <w:t>模型的突发公共卫生事件公众应急行为研究</w:t>
      </w:r>
      <w:r>
        <w:rPr>
          <w:rFonts w:eastAsiaTheme="minorEastAsia"/>
          <w:color w:val="000000"/>
          <w:kern w:val="0"/>
          <w:sz w:val="20"/>
        </w:rPr>
        <w:t xml:space="preserve">[J]. </w:t>
      </w:r>
      <w:r>
        <w:rPr>
          <w:rFonts w:ascii="宋体" w:cs="宋体" w:hint="eastAsia"/>
          <w:color w:val="000000"/>
          <w:kern w:val="0"/>
          <w:sz w:val="20"/>
        </w:rPr>
        <w:t>重庆社会科学</w:t>
      </w:r>
      <w:r w:rsidR="00B8127B">
        <w:rPr>
          <w:rFonts w:eastAsiaTheme="minorEastAsia"/>
          <w:color w:val="000000"/>
          <w:kern w:val="0"/>
          <w:sz w:val="20"/>
        </w:rPr>
        <w:t>, 2020(</w:t>
      </w:r>
      <w:r>
        <w:rPr>
          <w:rFonts w:eastAsiaTheme="minorEastAsia"/>
          <w:color w:val="000000"/>
          <w:kern w:val="0"/>
          <w:sz w:val="20"/>
        </w:rPr>
        <w:t>5): 19-31.</w:t>
      </w:r>
      <w:bookmarkEnd w:id="6"/>
    </w:p>
    <w:p w14:paraId="2CE8ED4A" w14:textId="4721E6E8"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[7]</w:t>
      </w:r>
      <w:r>
        <w:rPr>
          <w:rFonts w:eastAsiaTheme="minorEastAsia"/>
          <w:color w:val="000000"/>
          <w:kern w:val="0"/>
          <w:sz w:val="20"/>
        </w:rPr>
        <w:tab/>
      </w:r>
      <w:bookmarkStart w:id="7" w:name="_nebCC9B9917_AEE3_412C_8723_85DD8DC64ABF"/>
      <w:r>
        <w:rPr>
          <w:rFonts w:ascii="宋体" w:cs="宋体" w:hint="eastAsia"/>
          <w:color w:val="000000"/>
          <w:kern w:val="0"/>
          <w:sz w:val="20"/>
        </w:rPr>
        <w:t>郑美玉</w:t>
      </w:r>
      <w:r>
        <w:rPr>
          <w:rFonts w:eastAsiaTheme="minorEastAsia"/>
          <w:color w:val="000000"/>
          <w:kern w:val="0"/>
          <w:sz w:val="20"/>
        </w:rPr>
        <w:t xml:space="preserve">. </w:t>
      </w:r>
      <w:r>
        <w:rPr>
          <w:rFonts w:ascii="宋体" w:cs="宋体" w:hint="eastAsia"/>
          <w:color w:val="000000"/>
          <w:kern w:val="0"/>
          <w:sz w:val="20"/>
        </w:rPr>
        <w:t>基于</w:t>
      </w:r>
      <w:r>
        <w:rPr>
          <w:rFonts w:eastAsiaTheme="minorEastAsia"/>
          <w:color w:val="000000"/>
          <w:kern w:val="0"/>
          <w:sz w:val="20"/>
        </w:rPr>
        <w:t>SOR</w:t>
      </w:r>
      <w:r>
        <w:rPr>
          <w:rFonts w:ascii="宋体" w:cs="宋体" w:hint="eastAsia"/>
          <w:color w:val="000000"/>
          <w:kern w:val="0"/>
          <w:sz w:val="20"/>
        </w:rPr>
        <w:t>框架的手机图书馆用户持续使用影响因素研究</w:t>
      </w:r>
      <w:r>
        <w:rPr>
          <w:rFonts w:eastAsiaTheme="minorEastAsia"/>
          <w:color w:val="000000"/>
          <w:kern w:val="0"/>
          <w:sz w:val="20"/>
        </w:rPr>
        <w:t xml:space="preserve">[J]. </w:t>
      </w:r>
      <w:r>
        <w:rPr>
          <w:rFonts w:ascii="宋体" w:cs="宋体" w:hint="eastAsia"/>
          <w:color w:val="000000"/>
          <w:kern w:val="0"/>
          <w:sz w:val="20"/>
        </w:rPr>
        <w:t>图书馆工作与研究</w:t>
      </w:r>
      <w:r w:rsidR="00B8127B">
        <w:rPr>
          <w:rFonts w:eastAsiaTheme="minorEastAsia"/>
          <w:color w:val="000000"/>
          <w:kern w:val="0"/>
          <w:sz w:val="20"/>
        </w:rPr>
        <w:t>, 2018(</w:t>
      </w:r>
      <w:r>
        <w:rPr>
          <w:rFonts w:eastAsiaTheme="minorEastAsia"/>
          <w:color w:val="000000"/>
          <w:kern w:val="0"/>
          <w:sz w:val="20"/>
        </w:rPr>
        <w:t>4): 52-58.</w:t>
      </w:r>
      <w:bookmarkEnd w:id="7"/>
    </w:p>
    <w:p w14:paraId="7EE3FAE2" w14:textId="0A6C788D"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[8]</w:t>
      </w:r>
      <w:r>
        <w:rPr>
          <w:rFonts w:eastAsiaTheme="minorEastAsia"/>
          <w:color w:val="000000"/>
          <w:kern w:val="0"/>
          <w:sz w:val="20"/>
        </w:rPr>
        <w:tab/>
      </w:r>
      <w:bookmarkStart w:id="8" w:name="_neb04A9E5FE_EFA7_4A30_9C0F_8382F3CCD454"/>
      <w:r>
        <w:rPr>
          <w:rFonts w:ascii="宋体" w:cs="宋体" w:hint="eastAsia"/>
          <w:color w:val="000000"/>
          <w:kern w:val="0"/>
          <w:sz w:val="20"/>
        </w:rPr>
        <w:t>刘遗志</w:t>
      </w:r>
      <w:r>
        <w:rPr>
          <w:rFonts w:eastAsiaTheme="minorEastAsia"/>
          <w:color w:val="000000"/>
          <w:kern w:val="0"/>
          <w:sz w:val="20"/>
        </w:rPr>
        <w:t xml:space="preserve">, </w:t>
      </w:r>
      <w:r>
        <w:rPr>
          <w:rFonts w:ascii="宋体" w:cs="宋体" w:hint="eastAsia"/>
          <w:color w:val="000000"/>
          <w:kern w:val="0"/>
          <w:sz w:val="20"/>
        </w:rPr>
        <w:t>胡争艳</w:t>
      </w:r>
      <w:r>
        <w:rPr>
          <w:rFonts w:eastAsiaTheme="minorEastAsia"/>
          <w:color w:val="000000"/>
          <w:kern w:val="0"/>
          <w:sz w:val="20"/>
        </w:rPr>
        <w:t xml:space="preserve">, </w:t>
      </w:r>
      <w:r>
        <w:rPr>
          <w:rFonts w:ascii="宋体" w:cs="宋体" w:hint="eastAsia"/>
          <w:color w:val="000000"/>
          <w:kern w:val="0"/>
          <w:sz w:val="20"/>
        </w:rPr>
        <w:t>汤定娜</w:t>
      </w:r>
      <w:r>
        <w:rPr>
          <w:rFonts w:eastAsiaTheme="minorEastAsia"/>
          <w:color w:val="000000"/>
          <w:kern w:val="0"/>
          <w:sz w:val="20"/>
        </w:rPr>
        <w:t xml:space="preserve">. </w:t>
      </w:r>
      <w:r>
        <w:rPr>
          <w:rFonts w:ascii="宋体" w:cs="宋体" w:hint="eastAsia"/>
          <w:color w:val="000000"/>
          <w:kern w:val="0"/>
          <w:sz w:val="20"/>
        </w:rPr>
        <w:t>多渠道零售环境下消费者在线渠道迁徙意愿研究——基于</w:t>
      </w:r>
      <w:r>
        <w:rPr>
          <w:rFonts w:eastAsiaTheme="minorEastAsia"/>
          <w:color w:val="000000"/>
          <w:kern w:val="0"/>
          <w:sz w:val="20"/>
        </w:rPr>
        <w:t>SOR</w:t>
      </w:r>
      <w:r>
        <w:rPr>
          <w:rFonts w:ascii="宋体" w:cs="宋体" w:hint="eastAsia"/>
          <w:color w:val="000000"/>
          <w:kern w:val="0"/>
          <w:sz w:val="20"/>
        </w:rPr>
        <w:t>理论模型视角</w:t>
      </w:r>
      <w:r>
        <w:rPr>
          <w:rFonts w:eastAsiaTheme="minorEastAsia"/>
          <w:color w:val="000000"/>
          <w:kern w:val="0"/>
          <w:sz w:val="20"/>
        </w:rPr>
        <w:t xml:space="preserve">[J]. </w:t>
      </w:r>
      <w:r>
        <w:rPr>
          <w:rFonts w:ascii="宋体" w:cs="宋体" w:hint="eastAsia"/>
          <w:color w:val="000000"/>
          <w:kern w:val="0"/>
          <w:sz w:val="20"/>
        </w:rPr>
        <w:t>大连理工大学学报</w:t>
      </w:r>
      <w:r>
        <w:rPr>
          <w:rFonts w:eastAsiaTheme="minorEastAsia"/>
          <w:color w:val="000000"/>
          <w:kern w:val="0"/>
          <w:sz w:val="20"/>
        </w:rPr>
        <w:t>(</w:t>
      </w:r>
      <w:r>
        <w:rPr>
          <w:rFonts w:ascii="宋体" w:cs="宋体" w:hint="eastAsia"/>
          <w:color w:val="000000"/>
          <w:kern w:val="0"/>
          <w:sz w:val="20"/>
        </w:rPr>
        <w:t>社会科学版</w:t>
      </w:r>
      <w:r w:rsidR="00B8127B">
        <w:rPr>
          <w:rFonts w:eastAsiaTheme="minorEastAsia"/>
          <w:color w:val="000000"/>
          <w:kern w:val="0"/>
          <w:sz w:val="20"/>
        </w:rPr>
        <w:t>), 2022,43(</w:t>
      </w:r>
      <w:r>
        <w:rPr>
          <w:rFonts w:eastAsiaTheme="minorEastAsia"/>
          <w:color w:val="000000"/>
          <w:kern w:val="0"/>
          <w:sz w:val="20"/>
        </w:rPr>
        <w:t>1): 38-49.</w:t>
      </w:r>
      <w:bookmarkEnd w:id="8"/>
    </w:p>
    <w:p w14:paraId="0B1CA97D"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 xml:space="preserve"> [9]</w:t>
      </w:r>
      <w:r>
        <w:rPr>
          <w:rFonts w:eastAsiaTheme="minorEastAsia"/>
          <w:color w:val="000000"/>
          <w:kern w:val="0"/>
          <w:sz w:val="20"/>
        </w:rPr>
        <w:tab/>
      </w:r>
      <w:bookmarkStart w:id="9" w:name="_neb0A1D7FFA_323D_4D14_9B93_0B3E421215BC"/>
      <w:r>
        <w:rPr>
          <w:rFonts w:eastAsiaTheme="minorEastAsia"/>
          <w:color w:val="000000"/>
          <w:kern w:val="0"/>
          <w:sz w:val="20"/>
        </w:rPr>
        <w:t xml:space="preserve">YADAV N, VERMA S, CHIKHALKAR R D. eWOM, destination preference and consumer involvement </w:t>
      </w:r>
      <w:r>
        <w:rPr>
          <w:rFonts w:ascii="宋体" w:cs="宋体" w:hint="eastAsia"/>
          <w:color w:val="000000"/>
          <w:kern w:val="0"/>
          <w:sz w:val="20"/>
        </w:rPr>
        <w:t>–</w:t>
      </w:r>
      <w:r>
        <w:rPr>
          <w:rFonts w:eastAsiaTheme="minorEastAsia"/>
          <w:color w:val="000000"/>
          <w:kern w:val="0"/>
          <w:sz w:val="20"/>
        </w:rPr>
        <w:t xml:space="preserve"> a stimulus-organism-response (SOR) lens[J]. Tourism Review, 2021,ahead-of-print(ahead-of-print).</w:t>
      </w:r>
      <w:bookmarkEnd w:id="9"/>
    </w:p>
    <w:p w14:paraId="659EDDC6"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[10]</w:t>
      </w:r>
      <w:r>
        <w:rPr>
          <w:rFonts w:eastAsiaTheme="minorEastAsia"/>
          <w:color w:val="000000"/>
          <w:kern w:val="0"/>
          <w:sz w:val="20"/>
        </w:rPr>
        <w:tab/>
      </w:r>
      <w:bookmarkStart w:id="10" w:name="_neb50FFAE23_E70F_4D5F_B6E6_468FAE53D77D"/>
      <w:r>
        <w:rPr>
          <w:rFonts w:eastAsiaTheme="minorEastAsia"/>
          <w:color w:val="000000"/>
          <w:kern w:val="0"/>
          <w:sz w:val="20"/>
        </w:rPr>
        <w:t>DERAKHSHAN H. INFORMATION DISORDER : Toward an interdisciplinary framework for research and policy making Information Disorder Toward an interdisciplinary framework for research and policymaking[M]. Council of Europe, 2017.</w:t>
      </w:r>
      <w:bookmarkEnd w:id="10"/>
    </w:p>
    <w:p w14:paraId="1AAEEC11"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[11]</w:t>
      </w:r>
      <w:r>
        <w:rPr>
          <w:rFonts w:eastAsiaTheme="minorEastAsia"/>
          <w:color w:val="000000"/>
          <w:kern w:val="0"/>
          <w:sz w:val="20"/>
        </w:rPr>
        <w:tab/>
      </w:r>
      <w:bookmarkStart w:id="11" w:name="_nebEE39C733_E365_4AB2_B6A0_40558D0B1B80"/>
      <w:r>
        <w:rPr>
          <w:rFonts w:eastAsiaTheme="minorEastAsia"/>
          <w:color w:val="000000"/>
          <w:kern w:val="0"/>
          <w:sz w:val="20"/>
        </w:rPr>
        <w:t>YE P, LIU L. Factors influencing college students</w:t>
      </w:r>
      <w:r>
        <w:rPr>
          <w:rFonts w:ascii="宋体" w:cs="宋体" w:hint="eastAsia"/>
          <w:color w:val="000000"/>
          <w:kern w:val="0"/>
          <w:sz w:val="20"/>
        </w:rPr>
        <w:t>’</w:t>
      </w:r>
      <w:r>
        <w:rPr>
          <w:rFonts w:eastAsiaTheme="minorEastAsia"/>
          <w:color w:val="000000"/>
          <w:kern w:val="0"/>
          <w:sz w:val="20"/>
        </w:rPr>
        <w:t xml:space="preserve"> behaviours of spreading internet public opinions on emergencies in universities[J]. Information Discovery and Delivery, 2021,50(1): 75-86.</w:t>
      </w:r>
      <w:bookmarkEnd w:id="11"/>
    </w:p>
    <w:p w14:paraId="43A31AAC"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[12]</w:t>
      </w:r>
      <w:r>
        <w:rPr>
          <w:rFonts w:eastAsiaTheme="minorEastAsia"/>
          <w:color w:val="000000"/>
          <w:kern w:val="0"/>
          <w:sz w:val="20"/>
        </w:rPr>
        <w:tab/>
      </w:r>
      <w:bookmarkStart w:id="12" w:name="_neb7B6D9C49_55DD_4882_A078_B667E573B852"/>
      <w:r>
        <w:rPr>
          <w:rFonts w:eastAsiaTheme="minorEastAsia"/>
          <w:color w:val="000000"/>
          <w:kern w:val="0"/>
          <w:sz w:val="20"/>
        </w:rPr>
        <w:t>OH O, GUPTA P, AGRAWAL M, et al. ICT mediated rumor beliefs and resulting user actions during a community crisis[J]. Government Information Quarterly, 2018,35(2): 243-258.</w:t>
      </w:r>
      <w:bookmarkEnd w:id="12"/>
    </w:p>
    <w:p w14:paraId="634311CC"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[13]</w:t>
      </w:r>
      <w:r>
        <w:rPr>
          <w:rFonts w:eastAsiaTheme="minorEastAsia"/>
          <w:color w:val="000000"/>
          <w:kern w:val="0"/>
          <w:sz w:val="20"/>
        </w:rPr>
        <w:tab/>
      </w:r>
      <w:bookmarkStart w:id="13" w:name="_neb664F89C7_077E_4054_8C18_F0D1CA4E2484"/>
      <w:r>
        <w:rPr>
          <w:rFonts w:eastAsiaTheme="minorEastAsia"/>
          <w:color w:val="000000"/>
          <w:kern w:val="0"/>
          <w:sz w:val="20"/>
        </w:rPr>
        <w:t>SHARMA A, KAPOOR P S. Message sharing and verification behaviour on social media during the COVID-19 pandemic: a study in the context of India and the USA[J]. Online Information Review, 2021,46(1): 22-39.</w:t>
      </w:r>
      <w:bookmarkEnd w:id="13"/>
    </w:p>
    <w:p w14:paraId="1F0EACBB" w14:textId="3E2514B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[14]</w:t>
      </w:r>
      <w:r>
        <w:rPr>
          <w:rFonts w:eastAsiaTheme="minorEastAsia"/>
          <w:color w:val="000000"/>
          <w:kern w:val="0"/>
          <w:sz w:val="20"/>
        </w:rPr>
        <w:tab/>
      </w:r>
      <w:bookmarkStart w:id="14" w:name="_nebD9887F75_9DD2_47E0_90B7_52CD28E2015B"/>
      <w:r>
        <w:rPr>
          <w:rFonts w:ascii="宋体" w:cs="宋体" w:hint="eastAsia"/>
          <w:color w:val="000000"/>
          <w:kern w:val="0"/>
          <w:sz w:val="20"/>
        </w:rPr>
        <w:t>廖琳</w:t>
      </w:r>
      <w:r>
        <w:rPr>
          <w:rFonts w:eastAsiaTheme="minorEastAsia"/>
          <w:color w:val="000000"/>
          <w:kern w:val="0"/>
          <w:sz w:val="20"/>
        </w:rPr>
        <w:t xml:space="preserve">, </w:t>
      </w:r>
      <w:r>
        <w:rPr>
          <w:rFonts w:ascii="宋体" w:cs="宋体" w:hint="eastAsia"/>
          <w:color w:val="000000"/>
          <w:kern w:val="0"/>
          <w:sz w:val="20"/>
        </w:rPr>
        <w:t>黄涛</w:t>
      </w:r>
      <w:r>
        <w:rPr>
          <w:rFonts w:eastAsiaTheme="minorEastAsia"/>
          <w:color w:val="000000"/>
          <w:kern w:val="0"/>
          <w:sz w:val="20"/>
        </w:rPr>
        <w:t xml:space="preserve">. </w:t>
      </w:r>
      <w:r>
        <w:rPr>
          <w:rFonts w:ascii="宋体" w:cs="宋体" w:hint="eastAsia"/>
          <w:color w:val="000000"/>
          <w:kern w:val="0"/>
          <w:sz w:val="20"/>
        </w:rPr>
        <w:t>信源、信息内容、情绪特征对微博转发的影响探究</w:t>
      </w:r>
      <w:r>
        <w:rPr>
          <w:rFonts w:eastAsiaTheme="minorEastAsia"/>
          <w:color w:val="000000"/>
          <w:kern w:val="0"/>
          <w:sz w:val="20"/>
        </w:rPr>
        <w:t xml:space="preserve">[J]. </w:t>
      </w:r>
      <w:r>
        <w:rPr>
          <w:rFonts w:ascii="宋体" w:cs="宋体" w:hint="eastAsia"/>
          <w:color w:val="000000"/>
          <w:kern w:val="0"/>
          <w:sz w:val="20"/>
        </w:rPr>
        <w:t>现代情报</w:t>
      </w:r>
      <w:r w:rsidR="00B8127B">
        <w:rPr>
          <w:rFonts w:eastAsiaTheme="minorEastAsia"/>
          <w:color w:val="000000"/>
          <w:kern w:val="0"/>
          <w:sz w:val="20"/>
        </w:rPr>
        <w:t>, 2020,40(</w:t>
      </w:r>
      <w:r>
        <w:rPr>
          <w:rFonts w:eastAsiaTheme="minorEastAsia"/>
          <w:color w:val="000000"/>
          <w:kern w:val="0"/>
          <w:sz w:val="20"/>
        </w:rPr>
        <w:t>9): 42-52.</w:t>
      </w:r>
      <w:bookmarkEnd w:id="14"/>
    </w:p>
    <w:p w14:paraId="110551CF" w14:textId="42CA814C"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[15]</w:t>
      </w:r>
      <w:r>
        <w:rPr>
          <w:rFonts w:eastAsiaTheme="minorEastAsia"/>
          <w:color w:val="000000"/>
          <w:kern w:val="0"/>
          <w:sz w:val="20"/>
        </w:rPr>
        <w:tab/>
      </w:r>
      <w:bookmarkStart w:id="15" w:name="_neb9BB7D2A3_9B02_47C7_BEF1_215B5286D7F2"/>
      <w:r>
        <w:rPr>
          <w:rFonts w:ascii="宋体" w:cs="宋体" w:hint="eastAsia"/>
          <w:color w:val="000000"/>
          <w:kern w:val="0"/>
          <w:sz w:val="20"/>
        </w:rPr>
        <w:t>刘春年</w:t>
      </w:r>
      <w:r>
        <w:rPr>
          <w:rFonts w:eastAsiaTheme="minorEastAsia"/>
          <w:color w:val="000000"/>
          <w:kern w:val="0"/>
          <w:sz w:val="20"/>
        </w:rPr>
        <w:t xml:space="preserve">, </w:t>
      </w:r>
      <w:r>
        <w:rPr>
          <w:rFonts w:ascii="宋体" w:cs="宋体" w:hint="eastAsia"/>
          <w:color w:val="000000"/>
          <w:kern w:val="0"/>
          <w:sz w:val="20"/>
        </w:rPr>
        <w:t>张凌宇</w:t>
      </w:r>
      <w:r>
        <w:rPr>
          <w:rFonts w:eastAsiaTheme="minorEastAsia"/>
          <w:color w:val="000000"/>
          <w:kern w:val="0"/>
          <w:sz w:val="20"/>
        </w:rPr>
        <w:t xml:space="preserve">. </w:t>
      </w:r>
      <w:r>
        <w:rPr>
          <w:rFonts w:ascii="宋体" w:cs="宋体" w:hint="eastAsia"/>
          <w:color w:val="000000"/>
          <w:kern w:val="0"/>
          <w:sz w:val="20"/>
        </w:rPr>
        <w:t>融合风险感知的应急网站信息服务质量跨层次交互效应分析</w:t>
      </w:r>
      <w:r>
        <w:rPr>
          <w:rFonts w:eastAsiaTheme="minorEastAsia"/>
          <w:color w:val="000000"/>
          <w:kern w:val="0"/>
          <w:sz w:val="20"/>
        </w:rPr>
        <w:t xml:space="preserve">[J]. </w:t>
      </w:r>
      <w:r>
        <w:rPr>
          <w:rFonts w:ascii="宋体" w:cs="宋体" w:hint="eastAsia"/>
          <w:color w:val="000000"/>
          <w:kern w:val="0"/>
          <w:sz w:val="20"/>
        </w:rPr>
        <w:t>现代情报</w:t>
      </w:r>
      <w:r w:rsidR="00B8127B">
        <w:rPr>
          <w:rFonts w:eastAsiaTheme="minorEastAsia"/>
          <w:color w:val="000000"/>
          <w:kern w:val="0"/>
          <w:sz w:val="20"/>
        </w:rPr>
        <w:t>, 2016,36(</w:t>
      </w:r>
      <w:r>
        <w:rPr>
          <w:rFonts w:eastAsiaTheme="minorEastAsia"/>
          <w:color w:val="000000"/>
          <w:kern w:val="0"/>
          <w:sz w:val="20"/>
        </w:rPr>
        <w:t>6): 27-34.</w:t>
      </w:r>
      <w:bookmarkEnd w:id="15"/>
    </w:p>
    <w:p w14:paraId="14203DCE"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[16]</w:t>
      </w:r>
      <w:r>
        <w:rPr>
          <w:rFonts w:eastAsiaTheme="minorEastAsia"/>
          <w:color w:val="000000"/>
          <w:kern w:val="0"/>
          <w:sz w:val="20"/>
        </w:rPr>
        <w:tab/>
      </w:r>
      <w:bookmarkStart w:id="16" w:name="_nebBA7CC85F_379D_411E_9A34_70E1C9D1A46C"/>
      <w:r>
        <w:rPr>
          <w:rFonts w:eastAsiaTheme="minorEastAsia"/>
          <w:color w:val="000000"/>
          <w:kern w:val="0"/>
          <w:sz w:val="20"/>
        </w:rPr>
        <w:t>ZHOU C, XIU H, WANG Y, et al. Characterizing the dissemination of misinformation on social media in health emergencies: An empirical study based on COVID-19[J]. Information Processing &amp; Management, 2021,58(4): 102554.</w:t>
      </w:r>
      <w:bookmarkEnd w:id="16"/>
    </w:p>
    <w:p w14:paraId="33EFC5E1" w14:textId="6AC5B919"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[17]</w:t>
      </w:r>
      <w:r>
        <w:rPr>
          <w:rFonts w:eastAsiaTheme="minorEastAsia"/>
          <w:color w:val="000000"/>
          <w:kern w:val="0"/>
          <w:sz w:val="20"/>
        </w:rPr>
        <w:tab/>
      </w:r>
      <w:bookmarkStart w:id="17" w:name="_neb8BC394B2_A2F9_41C8_8815_43FB9CC1707D"/>
      <w:r>
        <w:rPr>
          <w:rFonts w:ascii="宋体" w:cs="宋体" w:hint="eastAsia"/>
          <w:color w:val="000000"/>
          <w:kern w:val="0"/>
          <w:sz w:val="20"/>
        </w:rPr>
        <w:t>高雅</w:t>
      </w:r>
      <w:r>
        <w:rPr>
          <w:rFonts w:eastAsiaTheme="minorEastAsia"/>
          <w:color w:val="000000"/>
          <w:kern w:val="0"/>
          <w:sz w:val="20"/>
        </w:rPr>
        <w:t xml:space="preserve">. </w:t>
      </w:r>
      <w:r>
        <w:rPr>
          <w:rFonts w:ascii="宋体" w:cs="宋体" w:hint="eastAsia"/>
          <w:color w:val="000000"/>
          <w:kern w:val="0"/>
          <w:sz w:val="20"/>
        </w:rPr>
        <w:t>微博新闻事件信息可信度评价</w:t>
      </w:r>
      <w:r>
        <w:rPr>
          <w:rFonts w:eastAsiaTheme="minorEastAsia"/>
          <w:color w:val="000000"/>
          <w:kern w:val="0"/>
          <w:sz w:val="20"/>
        </w:rPr>
        <w:t xml:space="preserve">[D]. </w:t>
      </w:r>
      <w:r w:rsidR="00B8127B">
        <w:rPr>
          <w:rFonts w:eastAsiaTheme="minorEastAsia" w:hint="eastAsia"/>
          <w:color w:val="000000"/>
          <w:kern w:val="0"/>
          <w:sz w:val="20"/>
        </w:rPr>
        <w:t>长春：</w:t>
      </w:r>
      <w:r>
        <w:rPr>
          <w:rFonts w:ascii="宋体" w:cs="宋体" w:hint="eastAsia"/>
          <w:color w:val="000000"/>
          <w:kern w:val="0"/>
          <w:sz w:val="20"/>
        </w:rPr>
        <w:t>吉林大学</w:t>
      </w:r>
      <w:r>
        <w:rPr>
          <w:rFonts w:eastAsiaTheme="minorEastAsia"/>
          <w:color w:val="000000"/>
          <w:kern w:val="0"/>
          <w:sz w:val="20"/>
        </w:rPr>
        <w:t>, 2013.</w:t>
      </w:r>
      <w:bookmarkEnd w:id="17"/>
    </w:p>
    <w:p w14:paraId="10870B81" w14:textId="4A189304"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[18]</w:t>
      </w:r>
      <w:r>
        <w:rPr>
          <w:rFonts w:eastAsiaTheme="minorEastAsia"/>
          <w:color w:val="000000"/>
          <w:kern w:val="0"/>
          <w:sz w:val="20"/>
        </w:rPr>
        <w:tab/>
      </w:r>
      <w:bookmarkStart w:id="18" w:name="_nebB645D36B_BA49_4338_BBD6_E32B12AB9D7A"/>
      <w:r>
        <w:rPr>
          <w:rFonts w:ascii="宋体" w:cs="宋体" w:hint="eastAsia"/>
          <w:color w:val="000000"/>
          <w:kern w:val="0"/>
          <w:sz w:val="20"/>
        </w:rPr>
        <w:t>徐珊珊</w:t>
      </w:r>
      <w:r>
        <w:rPr>
          <w:rFonts w:eastAsiaTheme="minorEastAsia"/>
          <w:color w:val="000000"/>
          <w:kern w:val="0"/>
          <w:sz w:val="20"/>
        </w:rPr>
        <w:t xml:space="preserve">. </w:t>
      </w:r>
      <w:r>
        <w:rPr>
          <w:rFonts w:ascii="宋体" w:cs="宋体" w:hint="eastAsia"/>
          <w:color w:val="000000"/>
          <w:kern w:val="0"/>
          <w:sz w:val="20"/>
        </w:rPr>
        <w:t>突发事件下微博用户转发行为影响因素研究</w:t>
      </w:r>
      <w:r>
        <w:rPr>
          <w:rFonts w:eastAsiaTheme="minorEastAsia"/>
          <w:color w:val="000000"/>
          <w:kern w:val="0"/>
          <w:sz w:val="20"/>
        </w:rPr>
        <w:t xml:space="preserve">[D]. </w:t>
      </w:r>
      <w:r w:rsidR="00B8127B">
        <w:rPr>
          <w:rFonts w:eastAsiaTheme="minorEastAsia" w:hint="eastAsia"/>
          <w:color w:val="000000"/>
          <w:kern w:val="0"/>
          <w:sz w:val="20"/>
        </w:rPr>
        <w:t>哈尔滨：</w:t>
      </w:r>
      <w:r>
        <w:rPr>
          <w:rFonts w:ascii="宋体" w:cs="宋体" w:hint="eastAsia"/>
          <w:color w:val="000000"/>
          <w:kern w:val="0"/>
          <w:sz w:val="20"/>
        </w:rPr>
        <w:t>黑龙江大学</w:t>
      </w:r>
      <w:r>
        <w:rPr>
          <w:rFonts w:eastAsiaTheme="minorEastAsia"/>
          <w:color w:val="000000"/>
          <w:kern w:val="0"/>
          <w:sz w:val="20"/>
        </w:rPr>
        <w:t>, 2019.</w:t>
      </w:r>
      <w:bookmarkEnd w:id="18"/>
    </w:p>
    <w:p w14:paraId="27D10146"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[19]</w:t>
      </w:r>
      <w:r>
        <w:rPr>
          <w:rFonts w:eastAsiaTheme="minorEastAsia"/>
          <w:color w:val="000000"/>
          <w:kern w:val="0"/>
          <w:sz w:val="20"/>
        </w:rPr>
        <w:tab/>
      </w:r>
      <w:bookmarkStart w:id="19" w:name="_nebA7C4CFC4_1F7F_4216_B90B_2963B8B0978E"/>
      <w:r>
        <w:rPr>
          <w:rFonts w:ascii="宋体" w:cs="宋体" w:hint="eastAsia"/>
          <w:color w:val="000000"/>
          <w:kern w:val="0"/>
          <w:sz w:val="20"/>
        </w:rPr>
        <w:t>张旸</w:t>
      </w:r>
      <w:r>
        <w:rPr>
          <w:rFonts w:eastAsiaTheme="minorEastAsia"/>
          <w:color w:val="000000"/>
          <w:kern w:val="0"/>
          <w:sz w:val="20"/>
        </w:rPr>
        <w:t xml:space="preserve">, </w:t>
      </w:r>
      <w:r>
        <w:rPr>
          <w:rFonts w:ascii="宋体" w:cs="宋体" w:hint="eastAsia"/>
          <w:color w:val="000000"/>
          <w:kern w:val="0"/>
          <w:sz w:val="20"/>
        </w:rPr>
        <w:t>路荣</w:t>
      </w:r>
      <w:r>
        <w:rPr>
          <w:rFonts w:eastAsiaTheme="minorEastAsia"/>
          <w:color w:val="000000"/>
          <w:kern w:val="0"/>
          <w:sz w:val="20"/>
        </w:rPr>
        <w:t xml:space="preserve">, </w:t>
      </w:r>
      <w:r>
        <w:rPr>
          <w:rFonts w:ascii="宋体" w:cs="宋体" w:hint="eastAsia"/>
          <w:color w:val="000000"/>
          <w:kern w:val="0"/>
          <w:sz w:val="20"/>
        </w:rPr>
        <w:t>杨青</w:t>
      </w:r>
      <w:r>
        <w:rPr>
          <w:rFonts w:eastAsiaTheme="minorEastAsia"/>
          <w:color w:val="000000"/>
          <w:kern w:val="0"/>
          <w:sz w:val="20"/>
        </w:rPr>
        <w:t xml:space="preserve">. </w:t>
      </w:r>
      <w:r>
        <w:rPr>
          <w:rFonts w:ascii="宋体" w:cs="宋体" w:hint="eastAsia"/>
          <w:color w:val="000000"/>
          <w:kern w:val="0"/>
          <w:sz w:val="20"/>
        </w:rPr>
        <w:t>微博客中转发行为的预测研究</w:t>
      </w:r>
      <w:r>
        <w:rPr>
          <w:rFonts w:eastAsiaTheme="minorEastAsia"/>
          <w:color w:val="000000"/>
          <w:kern w:val="0"/>
          <w:sz w:val="20"/>
        </w:rPr>
        <w:t xml:space="preserve">[J]. </w:t>
      </w:r>
      <w:r>
        <w:rPr>
          <w:rFonts w:ascii="宋体" w:cs="宋体" w:hint="eastAsia"/>
          <w:color w:val="000000"/>
          <w:kern w:val="0"/>
          <w:sz w:val="20"/>
        </w:rPr>
        <w:t>中文信息学报</w:t>
      </w:r>
      <w:r>
        <w:rPr>
          <w:rFonts w:eastAsiaTheme="minorEastAsia"/>
          <w:color w:val="000000"/>
          <w:kern w:val="0"/>
          <w:sz w:val="20"/>
        </w:rPr>
        <w:t>, 2012,26(4): 109-114, 121.</w:t>
      </w:r>
      <w:bookmarkEnd w:id="19"/>
    </w:p>
    <w:p w14:paraId="182A90C1"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[20]</w:t>
      </w:r>
      <w:r>
        <w:rPr>
          <w:rFonts w:eastAsiaTheme="minorEastAsia"/>
          <w:color w:val="000000"/>
          <w:kern w:val="0"/>
          <w:sz w:val="20"/>
        </w:rPr>
        <w:tab/>
      </w:r>
      <w:bookmarkStart w:id="20" w:name="_neb8888C5CA_F9C1_4662_B920_48FE51FFD6C0"/>
      <w:r>
        <w:rPr>
          <w:rFonts w:eastAsiaTheme="minorEastAsia"/>
          <w:color w:val="000000"/>
          <w:kern w:val="0"/>
          <w:sz w:val="20"/>
        </w:rPr>
        <w:t>DAVIS F D. Perceived Usefulness, Perceived Ease of Use, and User Acceptance of Information Technology[J]. MIS Quarterly, 1989,3(13): 319-340.</w:t>
      </w:r>
      <w:bookmarkEnd w:id="20"/>
    </w:p>
    <w:p w14:paraId="34000A0A"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[21]</w:t>
      </w:r>
      <w:r>
        <w:rPr>
          <w:rFonts w:eastAsiaTheme="minorEastAsia"/>
          <w:color w:val="000000"/>
          <w:kern w:val="0"/>
          <w:sz w:val="20"/>
        </w:rPr>
        <w:tab/>
      </w:r>
      <w:bookmarkStart w:id="21" w:name="_neb203981C5_FA0B_4942_A71D_AC014CB16445"/>
      <w:r>
        <w:rPr>
          <w:rFonts w:eastAsiaTheme="minorEastAsia"/>
          <w:color w:val="000000"/>
          <w:kern w:val="0"/>
          <w:sz w:val="20"/>
        </w:rPr>
        <w:t>APUKE O D, OMAR B. Fake news and COVID-19: modelling the predictors of fake news sharing among social media users[J]. Telematics and Informatics, 2021,56: 101475.</w:t>
      </w:r>
      <w:bookmarkEnd w:id="21"/>
    </w:p>
    <w:p w14:paraId="008DF7E1"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[22]</w:t>
      </w:r>
      <w:r>
        <w:rPr>
          <w:rFonts w:eastAsiaTheme="minorEastAsia"/>
          <w:color w:val="000000"/>
          <w:kern w:val="0"/>
          <w:sz w:val="20"/>
        </w:rPr>
        <w:tab/>
      </w:r>
      <w:bookmarkStart w:id="22" w:name="_neb075757C2_0B00_4B8D_A465_DA9C678C7563"/>
      <w:r>
        <w:rPr>
          <w:rFonts w:eastAsiaTheme="minorEastAsia"/>
          <w:color w:val="000000"/>
          <w:kern w:val="0"/>
          <w:sz w:val="20"/>
        </w:rPr>
        <w:t>AVEN T. Risk assessment and risk management: Review of recent advances on their foundation[J]. European Journal of Operational Research, 2016,253(1): 1-13.</w:t>
      </w:r>
      <w:bookmarkEnd w:id="22"/>
    </w:p>
    <w:p w14:paraId="616B28D6"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[23]</w:t>
      </w:r>
      <w:r>
        <w:rPr>
          <w:rFonts w:eastAsiaTheme="minorEastAsia"/>
          <w:color w:val="000000"/>
          <w:kern w:val="0"/>
          <w:sz w:val="20"/>
        </w:rPr>
        <w:tab/>
      </w:r>
      <w:bookmarkStart w:id="23" w:name="_neb7FFADF28_ED85_4EBF_ACC0_0A1B32AD46E7"/>
      <w:r>
        <w:rPr>
          <w:rFonts w:eastAsiaTheme="minorEastAsia"/>
          <w:color w:val="000000"/>
          <w:kern w:val="0"/>
          <w:sz w:val="20"/>
        </w:rPr>
        <w:t>ALEMANY J, DEL VAL E, ALBEROLA J, et al. Enhancing the privacy risk awareness of teenagers in online social networks through soft-paternalism mechanisms[J]. International Journal of Human-Computer Studies, 2019,129: 27-40.</w:t>
      </w:r>
      <w:bookmarkEnd w:id="23"/>
    </w:p>
    <w:p w14:paraId="670A7920"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[24]</w:t>
      </w:r>
      <w:r>
        <w:rPr>
          <w:rFonts w:eastAsiaTheme="minorEastAsia"/>
          <w:color w:val="000000"/>
          <w:kern w:val="0"/>
          <w:sz w:val="20"/>
        </w:rPr>
        <w:tab/>
      </w:r>
      <w:bookmarkStart w:id="24" w:name="_nebF1E90CCC_E451_42AC_BB1A_11DDCBE6169B"/>
      <w:r>
        <w:rPr>
          <w:rFonts w:eastAsiaTheme="minorEastAsia"/>
          <w:color w:val="000000"/>
          <w:kern w:val="0"/>
          <w:sz w:val="20"/>
        </w:rPr>
        <w:t>GARDNER D E. Risk communication and non-linearity[J]. Human &amp; Experimental Toxicology, 2009,28(1): 27.</w:t>
      </w:r>
      <w:bookmarkEnd w:id="24"/>
    </w:p>
    <w:p w14:paraId="17D5AEB3"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lastRenderedPageBreak/>
        <w:t>[25]</w:t>
      </w:r>
      <w:r>
        <w:rPr>
          <w:rFonts w:eastAsiaTheme="minorEastAsia"/>
          <w:color w:val="000000"/>
          <w:kern w:val="0"/>
          <w:sz w:val="20"/>
        </w:rPr>
        <w:tab/>
      </w:r>
      <w:bookmarkStart w:id="25" w:name="_nebC7E7EC74_F2CB_4B3D_BFB6_2B2F900580AC"/>
      <w:r>
        <w:rPr>
          <w:rFonts w:eastAsiaTheme="minorEastAsia"/>
          <w:color w:val="000000"/>
          <w:kern w:val="0"/>
          <w:sz w:val="20"/>
        </w:rPr>
        <w:t>GARRETT R K. Troubling Consequences of Online Political Rumoring[J]. Human communication research, 2011,37(2): 255-274.</w:t>
      </w:r>
      <w:bookmarkEnd w:id="25"/>
    </w:p>
    <w:p w14:paraId="7B9BB5FB"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[26]</w:t>
      </w:r>
      <w:r>
        <w:rPr>
          <w:rFonts w:eastAsiaTheme="minorEastAsia"/>
          <w:color w:val="000000"/>
          <w:kern w:val="0"/>
          <w:sz w:val="20"/>
        </w:rPr>
        <w:tab/>
      </w:r>
      <w:bookmarkStart w:id="26" w:name="_nebC36BFCCF_1C17_48F5_B08D_E73CE79113E4"/>
      <w:r>
        <w:rPr>
          <w:rFonts w:eastAsiaTheme="minorEastAsia"/>
          <w:color w:val="000000"/>
          <w:kern w:val="0"/>
          <w:sz w:val="20"/>
        </w:rPr>
        <w:t>CHUNG N, NAM K, KOO C. Examining information sharing in social networking communities Applying theories of social capital and attachment[J]. Telematics and Informatics, 2016,1(33): 77-91.</w:t>
      </w:r>
      <w:bookmarkEnd w:id="26"/>
    </w:p>
    <w:p w14:paraId="1FA15DCA" w14:textId="3906683C"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[27]</w:t>
      </w:r>
      <w:r>
        <w:rPr>
          <w:rFonts w:eastAsiaTheme="minorEastAsia"/>
          <w:color w:val="000000"/>
          <w:kern w:val="0"/>
          <w:sz w:val="20"/>
        </w:rPr>
        <w:tab/>
      </w:r>
      <w:bookmarkStart w:id="27" w:name="_neb2253BD11_1D87_495D_B35E_A75D6326409E"/>
      <w:r>
        <w:rPr>
          <w:rFonts w:ascii="宋体" w:cs="宋体" w:hint="eastAsia"/>
          <w:color w:val="000000"/>
          <w:kern w:val="0"/>
          <w:sz w:val="20"/>
        </w:rPr>
        <w:t>王琳</w:t>
      </w:r>
      <w:r>
        <w:rPr>
          <w:rFonts w:eastAsiaTheme="minorEastAsia"/>
          <w:color w:val="000000"/>
          <w:kern w:val="0"/>
          <w:sz w:val="20"/>
        </w:rPr>
        <w:t xml:space="preserve">, </w:t>
      </w:r>
      <w:r>
        <w:rPr>
          <w:rFonts w:ascii="宋体" w:cs="宋体" w:hint="eastAsia"/>
          <w:color w:val="000000"/>
          <w:kern w:val="0"/>
          <w:sz w:val="20"/>
        </w:rPr>
        <w:t>马子乔</w:t>
      </w:r>
      <w:r>
        <w:rPr>
          <w:rFonts w:eastAsiaTheme="minorEastAsia"/>
          <w:color w:val="000000"/>
          <w:kern w:val="0"/>
          <w:sz w:val="20"/>
        </w:rPr>
        <w:t xml:space="preserve">. </w:t>
      </w:r>
      <w:r>
        <w:rPr>
          <w:rFonts w:ascii="宋体" w:cs="宋体" w:hint="eastAsia"/>
          <w:color w:val="000000"/>
          <w:kern w:val="0"/>
          <w:sz w:val="20"/>
        </w:rPr>
        <w:t>新冠肺炎疫情下大学生的信息焦虑研究——基于应激障碍水平的视角</w:t>
      </w:r>
      <w:r>
        <w:rPr>
          <w:rFonts w:eastAsiaTheme="minorEastAsia"/>
          <w:color w:val="000000"/>
          <w:kern w:val="0"/>
          <w:sz w:val="20"/>
        </w:rPr>
        <w:t xml:space="preserve">[J]. </w:t>
      </w:r>
      <w:r>
        <w:rPr>
          <w:rFonts w:ascii="宋体" w:cs="宋体" w:hint="eastAsia"/>
          <w:color w:val="000000"/>
          <w:kern w:val="0"/>
          <w:sz w:val="20"/>
        </w:rPr>
        <w:t>现代情报</w:t>
      </w:r>
      <w:r>
        <w:rPr>
          <w:rFonts w:eastAsiaTheme="minorEastAsia"/>
          <w:color w:val="000000"/>
          <w:kern w:val="0"/>
          <w:sz w:val="20"/>
        </w:rPr>
        <w:t>, 2020,40(7): 14-24.</w:t>
      </w:r>
      <w:bookmarkEnd w:id="27"/>
    </w:p>
    <w:p w14:paraId="0C97CEC0" w14:textId="080FB1B2"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[28]</w:t>
      </w:r>
      <w:r>
        <w:rPr>
          <w:rFonts w:eastAsiaTheme="minorEastAsia"/>
          <w:color w:val="000000"/>
          <w:kern w:val="0"/>
          <w:sz w:val="20"/>
        </w:rPr>
        <w:tab/>
      </w:r>
      <w:bookmarkStart w:id="28" w:name="_nebCE2C4CE8_136D_4D98_B0F2_BDC4D1BFB034"/>
      <w:r>
        <w:rPr>
          <w:rFonts w:ascii="宋体" w:cs="宋体" w:hint="eastAsia"/>
          <w:color w:val="000000"/>
          <w:kern w:val="0"/>
          <w:sz w:val="20"/>
        </w:rPr>
        <w:t>熊爽</w:t>
      </w:r>
      <w:r>
        <w:rPr>
          <w:rFonts w:eastAsiaTheme="minorEastAsia"/>
          <w:color w:val="000000"/>
          <w:kern w:val="0"/>
          <w:sz w:val="20"/>
        </w:rPr>
        <w:t xml:space="preserve">. </w:t>
      </w:r>
      <w:r>
        <w:rPr>
          <w:rFonts w:ascii="宋体" w:cs="宋体" w:hint="eastAsia"/>
          <w:color w:val="000000"/>
          <w:kern w:val="0"/>
          <w:sz w:val="20"/>
        </w:rPr>
        <w:t>微信朋友圈信息转发行为的需求因素研究</w:t>
      </w:r>
      <w:r>
        <w:rPr>
          <w:rFonts w:eastAsiaTheme="minorEastAsia"/>
          <w:color w:val="000000"/>
          <w:kern w:val="0"/>
          <w:sz w:val="20"/>
        </w:rPr>
        <w:t xml:space="preserve">[D]. </w:t>
      </w:r>
      <w:r w:rsidR="00B8127B">
        <w:rPr>
          <w:rFonts w:eastAsiaTheme="minorEastAsia" w:hint="eastAsia"/>
          <w:color w:val="000000"/>
          <w:kern w:val="0"/>
          <w:sz w:val="20"/>
        </w:rPr>
        <w:t>广州：</w:t>
      </w:r>
      <w:r>
        <w:rPr>
          <w:rFonts w:ascii="宋体" w:cs="宋体" w:hint="eastAsia"/>
          <w:color w:val="000000"/>
          <w:kern w:val="0"/>
          <w:sz w:val="20"/>
        </w:rPr>
        <w:t>暨南大学</w:t>
      </w:r>
      <w:r>
        <w:rPr>
          <w:rFonts w:eastAsiaTheme="minorEastAsia"/>
          <w:color w:val="000000"/>
          <w:kern w:val="0"/>
          <w:sz w:val="20"/>
        </w:rPr>
        <w:t>, 2016.</w:t>
      </w:r>
      <w:bookmarkEnd w:id="28"/>
    </w:p>
    <w:p w14:paraId="36E3505A" w14:textId="4A3A48C4"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[29]</w:t>
      </w:r>
      <w:r>
        <w:rPr>
          <w:rFonts w:eastAsiaTheme="minorEastAsia"/>
          <w:color w:val="000000"/>
          <w:kern w:val="0"/>
          <w:sz w:val="20"/>
        </w:rPr>
        <w:tab/>
      </w:r>
      <w:bookmarkStart w:id="29" w:name="_neb236F85F6_B02B_4971_ACEA_819E70B5A6B7"/>
      <w:r>
        <w:rPr>
          <w:rFonts w:ascii="宋体" w:cs="宋体" w:hint="eastAsia"/>
          <w:color w:val="000000"/>
          <w:kern w:val="0"/>
          <w:sz w:val="20"/>
        </w:rPr>
        <w:t>厉钟灵</w:t>
      </w:r>
      <w:r>
        <w:rPr>
          <w:rFonts w:eastAsiaTheme="minorEastAsia"/>
          <w:color w:val="000000"/>
          <w:kern w:val="0"/>
          <w:sz w:val="20"/>
        </w:rPr>
        <w:t xml:space="preserve">. </w:t>
      </w:r>
      <w:r>
        <w:rPr>
          <w:rFonts w:ascii="宋体" w:cs="宋体" w:hint="eastAsia"/>
          <w:color w:val="000000"/>
          <w:kern w:val="0"/>
          <w:sz w:val="20"/>
        </w:rPr>
        <w:t>微博用户转发意愿研究——基于感知信息质量视角</w:t>
      </w:r>
      <w:r>
        <w:rPr>
          <w:rFonts w:eastAsiaTheme="minorEastAsia"/>
          <w:color w:val="000000"/>
          <w:kern w:val="0"/>
          <w:sz w:val="20"/>
        </w:rPr>
        <w:t xml:space="preserve">[D]. </w:t>
      </w:r>
      <w:r w:rsidR="00B8127B">
        <w:rPr>
          <w:rFonts w:eastAsiaTheme="minorEastAsia" w:hint="eastAsia"/>
          <w:color w:val="000000"/>
          <w:kern w:val="0"/>
          <w:sz w:val="20"/>
        </w:rPr>
        <w:t>杭州：</w:t>
      </w:r>
      <w:r>
        <w:rPr>
          <w:rFonts w:ascii="宋体" w:cs="宋体" w:hint="eastAsia"/>
          <w:color w:val="000000"/>
          <w:kern w:val="0"/>
          <w:sz w:val="20"/>
        </w:rPr>
        <w:t>浙江大学</w:t>
      </w:r>
      <w:r>
        <w:rPr>
          <w:rFonts w:eastAsiaTheme="minorEastAsia"/>
          <w:color w:val="000000"/>
          <w:kern w:val="0"/>
          <w:sz w:val="20"/>
        </w:rPr>
        <w:t>, 2012.</w:t>
      </w:r>
      <w:bookmarkEnd w:id="29"/>
    </w:p>
    <w:p w14:paraId="498E53CD"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[30]</w:t>
      </w:r>
      <w:r>
        <w:rPr>
          <w:rFonts w:eastAsiaTheme="minorEastAsia"/>
          <w:color w:val="000000"/>
          <w:kern w:val="0"/>
          <w:sz w:val="20"/>
        </w:rPr>
        <w:tab/>
      </w:r>
      <w:bookmarkStart w:id="30" w:name="_neb96527093_D99F_4395_8E60_C1F52759C9F1"/>
      <w:r>
        <w:rPr>
          <w:rFonts w:eastAsiaTheme="minorEastAsia"/>
          <w:color w:val="000000"/>
          <w:kern w:val="0"/>
          <w:sz w:val="20"/>
        </w:rPr>
        <w:t>LIU L, TANG J, HAN J, et al. Learning Influence from Heterogeneous Social Networks[J]. DATA MINING AND KNOWLEDGE DISCOVERY, 2012,3(25): 511-544.</w:t>
      </w:r>
      <w:bookmarkEnd w:id="30"/>
    </w:p>
    <w:p w14:paraId="7431C7C5" w14:textId="43A1255E"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[31]</w:t>
      </w:r>
      <w:r>
        <w:rPr>
          <w:rFonts w:eastAsiaTheme="minorEastAsia"/>
          <w:color w:val="000000"/>
          <w:kern w:val="0"/>
          <w:sz w:val="20"/>
        </w:rPr>
        <w:tab/>
      </w:r>
      <w:bookmarkStart w:id="31" w:name="_neb6D54FDE9_9459_4089_A03B_A2CE0B55E310"/>
      <w:r>
        <w:rPr>
          <w:rFonts w:ascii="宋体" w:cs="宋体" w:hint="eastAsia"/>
          <w:color w:val="000000"/>
          <w:kern w:val="0"/>
          <w:sz w:val="20"/>
        </w:rPr>
        <w:t>黄楚新</w:t>
      </w:r>
      <w:r>
        <w:rPr>
          <w:rFonts w:eastAsiaTheme="minorEastAsia"/>
          <w:color w:val="000000"/>
          <w:kern w:val="0"/>
          <w:sz w:val="20"/>
        </w:rPr>
        <w:t xml:space="preserve">, </w:t>
      </w:r>
      <w:r>
        <w:rPr>
          <w:rFonts w:ascii="宋体" w:cs="宋体" w:hint="eastAsia"/>
          <w:color w:val="000000"/>
          <w:kern w:val="0"/>
          <w:sz w:val="20"/>
        </w:rPr>
        <w:t>朱常华</w:t>
      </w:r>
      <w:r>
        <w:rPr>
          <w:rFonts w:eastAsiaTheme="minorEastAsia"/>
          <w:color w:val="000000"/>
          <w:kern w:val="0"/>
          <w:sz w:val="20"/>
        </w:rPr>
        <w:t xml:space="preserve">. </w:t>
      </w:r>
      <w:r>
        <w:rPr>
          <w:rFonts w:ascii="宋体" w:cs="宋体" w:hint="eastAsia"/>
          <w:color w:val="000000"/>
          <w:kern w:val="0"/>
          <w:sz w:val="20"/>
        </w:rPr>
        <w:t>短视频在突发公共事件中的功能与作用——以新冠肺炎疫情信息传播为例</w:t>
      </w:r>
      <w:r>
        <w:rPr>
          <w:rFonts w:eastAsiaTheme="minorEastAsia"/>
          <w:color w:val="000000"/>
          <w:kern w:val="0"/>
          <w:sz w:val="20"/>
        </w:rPr>
        <w:t xml:space="preserve">[J]. </w:t>
      </w:r>
      <w:r>
        <w:rPr>
          <w:rFonts w:ascii="宋体" w:cs="宋体" w:hint="eastAsia"/>
          <w:color w:val="000000"/>
          <w:kern w:val="0"/>
          <w:sz w:val="20"/>
        </w:rPr>
        <w:t>视听界</w:t>
      </w:r>
      <w:r w:rsidR="00B8127B">
        <w:rPr>
          <w:rFonts w:eastAsiaTheme="minorEastAsia"/>
          <w:color w:val="000000"/>
          <w:kern w:val="0"/>
          <w:sz w:val="20"/>
        </w:rPr>
        <w:t>, 2020(</w:t>
      </w:r>
      <w:r>
        <w:rPr>
          <w:rFonts w:eastAsiaTheme="minorEastAsia"/>
          <w:color w:val="000000"/>
          <w:kern w:val="0"/>
          <w:sz w:val="20"/>
        </w:rPr>
        <w:t>2): 55-59.</w:t>
      </w:r>
      <w:bookmarkEnd w:id="31"/>
    </w:p>
    <w:p w14:paraId="34C9CAC7" w14:textId="28BE98AA"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[32]</w:t>
      </w:r>
      <w:r>
        <w:rPr>
          <w:rFonts w:eastAsiaTheme="minorEastAsia"/>
          <w:color w:val="000000"/>
          <w:kern w:val="0"/>
          <w:sz w:val="20"/>
        </w:rPr>
        <w:tab/>
      </w:r>
      <w:bookmarkStart w:id="32" w:name="_nebFEE4A41B_ADE9_4C3A_BB9E_DD55C80B2FE6"/>
      <w:r>
        <w:rPr>
          <w:rFonts w:ascii="宋体" w:cs="宋体" w:hint="eastAsia"/>
          <w:color w:val="000000"/>
          <w:kern w:val="0"/>
          <w:sz w:val="20"/>
        </w:rPr>
        <w:t>孙会</w:t>
      </w:r>
      <w:r>
        <w:rPr>
          <w:rFonts w:eastAsiaTheme="minorEastAsia"/>
          <w:color w:val="000000"/>
          <w:kern w:val="0"/>
          <w:sz w:val="20"/>
        </w:rPr>
        <w:t xml:space="preserve">, </w:t>
      </w:r>
      <w:r>
        <w:rPr>
          <w:rFonts w:ascii="宋体" w:cs="宋体" w:hint="eastAsia"/>
          <w:color w:val="000000"/>
          <w:kern w:val="0"/>
          <w:sz w:val="20"/>
        </w:rPr>
        <w:t>李丽娜</w:t>
      </w:r>
      <w:r>
        <w:rPr>
          <w:rFonts w:eastAsiaTheme="minorEastAsia"/>
          <w:color w:val="000000"/>
          <w:kern w:val="0"/>
          <w:sz w:val="20"/>
        </w:rPr>
        <w:t xml:space="preserve">. </w:t>
      </w:r>
      <w:r>
        <w:rPr>
          <w:rFonts w:ascii="宋体" w:cs="宋体" w:hint="eastAsia"/>
          <w:color w:val="000000"/>
          <w:kern w:val="0"/>
          <w:sz w:val="20"/>
        </w:rPr>
        <w:t>高频次转发微博的特征及用户转发动机探析——基于新浪微博“当日转发排行榜”的内容分析</w:t>
      </w:r>
      <w:r>
        <w:rPr>
          <w:rFonts w:eastAsiaTheme="minorEastAsia"/>
          <w:color w:val="000000"/>
          <w:kern w:val="0"/>
          <w:sz w:val="20"/>
        </w:rPr>
        <w:t xml:space="preserve">[J]. </w:t>
      </w:r>
      <w:r>
        <w:rPr>
          <w:rFonts w:ascii="宋体" w:cs="宋体" w:hint="eastAsia"/>
          <w:color w:val="000000"/>
          <w:kern w:val="0"/>
          <w:sz w:val="20"/>
        </w:rPr>
        <w:t>现代传播</w:t>
      </w:r>
      <w:r>
        <w:rPr>
          <w:rFonts w:eastAsiaTheme="minorEastAsia"/>
          <w:color w:val="000000"/>
          <w:kern w:val="0"/>
          <w:sz w:val="20"/>
        </w:rPr>
        <w:t>(</w:t>
      </w:r>
      <w:r>
        <w:rPr>
          <w:rFonts w:ascii="宋体" w:cs="宋体" w:hint="eastAsia"/>
          <w:color w:val="000000"/>
          <w:kern w:val="0"/>
          <w:sz w:val="20"/>
        </w:rPr>
        <w:t>中国传媒大学学报</w:t>
      </w:r>
      <w:r w:rsidR="00B8127B">
        <w:rPr>
          <w:rFonts w:eastAsiaTheme="minorEastAsia"/>
          <w:color w:val="000000"/>
          <w:kern w:val="0"/>
          <w:sz w:val="20"/>
        </w:rPr>
        <w:t>), 2012,34(</w:t>
      </w:r>
      <w:r>
        <w:rPr>
          <w:rFonts w:eastAsiaTheme="minorEastAsia"/>
          <w:color w:val="000000"/>
          <w:kern w:val="0"/>
          <w:sz w:val="20"/>
        </w:rPr>
        <w:t>6): 137-138.</w:t>
      </w:r>
      <w:bookmarkEnd w:id="32"/>
    </w:p>
    <w:p w14:paraId="3C74F1A9" w14:textId="32E50CAA"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[33]</w:t>
      </w:r>
      <w:r>
        <w:rPr>
          <w:rFonts w:eastAsiaTheme="minorEastAsia"/>
          <w:color w:val="000000"/>
          <w:kern w:val="0"/>
          <w:sz w:val="20"/>
        </w:rPr>
        <w:tab/>
      </w:r>
      <w:bookmarkStart w:id="33" w:name="_nebF15D7625_A86D_46B2_81BD_702C35251E36"/>
      <w:r>
        <w:rPr>
          <w:rFonts w:ascii="宋体" w:cs="宋体" w:hint="eastAsia"/>
          <w:color w:val="000000"/>
          <w:kern w:val="0"/>
          <w:sz w:val="20"/>
        </w:rPr>
        <w:t>王傲</w:t>
      </w:r>
      <w:r>
        <w:rPr>
          <w:rFonts w:eastAsiaTheme="minorEastAsia"/>
          <w:color w:val="000000"/>
          <w:kern w:val="0"/>
          <w:sz w:val="20"/>
        </w:rPr>
        <w:t xml:space="preserve">, </w:t>
      </w:r>
      <w:r>
        <w:rPr>
          <w:rFonts w:ascii="宋体" w:cs="宋体" w:hint="eastAsia"/>
          <w:color w:val="000000"/>
          <w:kern w:val="0"/>
          <w:sz w:val="20"/>
        </w:rPr>
        <w:t>刘宝瑞</w:t>
      </w:r>
      <w:r>
        <w:rPr>
          <w:rFonts w:eastAsiaTheme="minorEastAsia"/>
          <w:color w:val="000000"/>
          <w:kern w:val="0"/>
          <w:sz w:val="20"/>
        </w:rPr>
        <w:t xml:space="preserve">. </w:t>
      </w:r>
      <w:r>
        <w:rPr>
          <w:rFonts w:ascii="宋体" w:cs="宋体" w:hint="eastAsia"/>
          <w:color w:val="000000"/>
          <w:kern w:val="0"/>
          <w:sz w:val="20"/>
        </w:rPr>
        <w:t>虚拟社区知识共享过程中的知识信任度研究</w:t>
      </w:r>
      <w:r>
        <w:rPr>
          <w:rFonts w:eastAsiaTheme="minorEastAsia"/>
          <w:color w:val="000000"/>
          <w:kern w:val="0"/>
          <w:sz w:val="20"/>
        </w:rPr>
        <w:t xml:space="preserve">[J]. </w:t>
      </w:r>
      <w:r>
        <w:rPr>
          <w:rFonts w:ascii="宋体" w:cs="宋体" w:hint="eastAsia"/>
          <w:color w:val="000000"/>
          <w:kern w:val="0"/>
          <w:sz w:val="20"/>
        </w:rPr>
        <w:t>情报科学</w:t>
      </w:r>
      <w:r w:rsidR="00B8127B">
        <w:rPr>
          <w:rFonts w:eastAsiaTheme="minorEastAsia"/>
          <w:color w:val="000000"/>
          <w:kern w:val="0"/>
          <w:sz w:val="20"/>
        </w:rPr>
        <w:t>, 2012,30(</w:t>
      </w:r>
      <w:r>
        <w:rPr>
          <w:rFonts w:eastAsiaTheme="minorEastAsia"/>
          <w:color w:val="000000"/>
          <w:kern w:val="0"/>
          <w:sz w:val="20"/>
        </w:rPr>
        <w:t>9): 1328-1333.</w:t>
      </w:r>
      <w:bookmarkEnd w:id="33"/>
    </w:p>
    <w:p w14:paraId="6D67B12A" w14:textId="31EEA96A"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[34]</w:t>
      </w:r>
      <w:r>
        <w:rPr>
          <w:rFonts w:eastAsiaTheme="minorEastAsia"/>
          <w:color w:val="000000"/>
          <w:kern w:val="0"/>
          <w:sz w:val="20"/>
        </w:rPr>
        <w:tab/>
      </w:r>
      <w:bookmarkStart w:id="34" w:name="_neb30EFFEC7_5BA8_4374_87FF_76C58E0FD241"/>
      <w:r>
        <w:rPr>
          <w:rFonts w:ascii="宋体" w:cs="宋体" w:hint="eastAsia"/>
          <w:color w:val="000000"/>
          <w:kern w:val="0"/>
          <w:sz w:val="20"/>
        </w:rPr>
        <w:t>金晓玲</w:t>
      </w:r>
      <w:r>
        <w:rPr>
          <w:rFonts w:eastAsiaTheme="minorEastAsia"/>
          <w:color w:val="000000"/>
          <w:kern w:val="0"/>
          <w:sz w:val="20"/>
        </w:rPr>
        <w:t xml:space="preserve">, </w:t>
      </w:r>
      <w:r>
        <w:rPr>
          <w:rFonts w:ascii="宋体" w:cs="宋体" w:hint="eastAsia"/>
          <w:color w:val="000000"/>
          <w:kern w:val="0"/>
          <w:sz w:val="20"/>
        </w:rPr>
        <w:t>金可儿</w:t>
      </w:r>
      <w:r>
        <w:rPr>
          <w:rFonts w:eastAsiaTheme="minorEastAsia"/>
          <w:color w:val="000000"/>
          <w:kern w:val="0"/>
          <w:sz w:val="20"/>
        </w:rPr>
        <w:t xml:space="preserve">, </w:t>
      </w:r>
      <w:r>
        <w:rPr>
          <w:rFonts w:ascii="宋体" w:cs="宋体" w:hint="eastAsia"/>
          <w:color w:val="000000"/>
          <w:kern w:val="0"/>
          <w:sz w:val="20"/>
        </w:rPr>
        <w:t>汤振亚</w:t>
      </w:r>
      <w:r>
        <w:rPr>
          <w:rFonts w:eastAsiaTheme="minorEastAsia"/>
          <w:color w:val="000000"/>
          <w:kern w:val="0"/>
          <w:sz w:val="20"/>
        </w:rPr>
        <w:t xml:space="preserve">, </w:t>
      </w:r>
      <w:r>
        <w:rPr>
          <w:rFonts w:ascii="宋体" w:cs="宋体" w:hint="eastAsia"/>
          <w:color w:val="000000"/>
          <w:kern w:val="0"/>
          <w:sz w:val="20"/>
        </w:rPr>
        <w:t>等</w:t>
      </w:r>
      <w:r>
        <w:rPr>
          <w:rFonts w:eastAsiaTheme="minorEastAsia"/>
          <w:color w:val="000000"/>
          <w:kern w:val="0"/>
          <w:sz w:val="20"/>
        </w:rPr>
        <w:t xml:space="preserve">. </w:t>
      </w:r>
      <w:r>
        <w:rPr>
          <w:rFonts w:ascii="宋体" w:cs="宋体" w:hint="eastAsia"/>
          <w:color w:val="000000"/>
          <w:kern w:val="0"/>
          <w:sz w:val="20"/>
        </w:rPr>
        <w:t>微博用户在突发事件中转发行为研究</w:t>
      </w:r>
      <w:r>
        <w:rPr>
          <w:rFonts w:eastAsiaTheme="minorEastAsia"/>
          <w:color w:val="000000"/>
          <w:kern w:val="0"/>
          <w:sz w:val="20"/>
        </w:rPr>
        <w:t>:</w:t>
      </w:r>
      <w:r>
        <w:rPr>
          <w:rFonts w:ascii="宋体" w:cs="宋体" w:hint="eastAsia"/>
          <w:color w:val="000000"/>
          <w:kern w:val="0"/>
          <w:sz w:val="20"/>
        </w:rPr>
        <w:t>基于信息源的视角</w:t>
      </w:r>
      <w:r>
        <w:rPr>
          <w:rFonts w:eastAsiaTheme="minorEastAsia"/>
          <w:color w:val="000000"/>
          <w:kern w:val="0"/>
          <w:sz w:val="20"/>
        </w:rPr>
        <w:t xml:space="preserve">[J]. </w:t>
      </w:r>
      <w:r>
        <w:rPr>
          <w:rFonts w:ascii="宋体" w:cs="宋体" w:hint="eastAsia"/>
          <w:color w:val="000000"/>
          <w:kern w:val="0"/>
          <w:sz w:val="20"/>
        </w:rPr>
        <w:t>情报学报</w:t>
      </w:r>
      <w:r>
        <w:rPr>
          <w:rFonts w:eastAsiaTheme="minorEastAsia"/>
          <w:color w:val="000000"/>
          <w:kern w:val="0"/>
          <w:sz w:val="20"/>
        </w:rPr>
        <w:t>, 2015,34(8): 809-818.</w:t>
      </w:r>
      <w:bookmarkEnd w:id="34"/>
    </w:p>
    <w:p w14:paraId="3E04911E" w14:textId="77777777"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[35]</w:t>
      </w:r>
      <w:r>
        <w:rPr>
          <w:rFonts w:eastAsiaTheme="minorEastAsia"/>
          <w:color w:val="000000"/>
          <w:kern w:val="0"/>
          <w:sz w:val="20"/>
        </w:rPr>
        <w:tab/>
      </w:r>
      <w:bookmarkStart w:id="35" w:name="_neb9C5725D0_D602_4CDD_88C7_B64282612770"/>
      <w:r>
        <w:rPr>
          <w:rFonts w:eastAsiaTheme="minorEastAsia"/>
          <w:color w:val="000000"/>
          <w:kern w:val="0"/>
          <w:sz w:val="20"/>
        </w:rPr>
        <w:t>HA S, AHN J. Why are you sharing others</w:t>
      </w:r>
      <w:r>
        <w:rPr>
          <w:rFonts w:ascii="宋体" w:cs="宋体" w:hint="eastAsia"/>
          <w:color w:val="000000"/>
          <w:kern w:val="0"/>
          <w:sz w:val="20"/>
        </w:rPr>
        <w:t>’</w:t>
      </w:r>
      <w:r>
        <w:rPr>
          <w:rFonts w:eastAsiaTheme="minorEastAsia"/>
          <w:color w:val="000000"/>
          <w:kern w:val="0"/>
          <w:sz w:val="20"/>
        </w:rPr>
        <w:t>tweets?: The impact of argument quality and source credibility on information sharing behavior.: CIS 2011 Proceedings[C], 2011.</w:t>
      </w:r>
      <w:bookmarkEnd w:id="35"/>
    </w:p>
    <w:p w14:paraId="5040054A" w14:textId="2BE626E5" w:rsidR="00B61FA2" w:rsidRDefault="00B61FA2" w:rsidP="00B61FA2">
      <w:pPr>
        <w:autoSpaceDE w:val="0"/>
        <w:autoSpaceDN w:val="0"/>
        <w:adjustRightInd w:val="0"/>
        <w:ind w:left="420" w:hanging="420"/>
        <w:rPr>
          <w:rFonts w:eastAsiaTheme="minorEastAsia"/>
          <w:kern w:val="0"/>
          <w:sz w:val="24"/>
          <w:szCs w:val="24"/>
        </w:rPr>
      </w:pPr>
      <w:r>
        <w:rPr>
          <w:rFonts w:eastAsiaTheme="minorEastAsia"/>
          <w:color w:val="000000"/>
          <w:kern w:val="0"/>
          <w:sz w:val="20"/>
        </w:rPr>
        <w:t>[36]</w:t>
      </w:r>
      <w:r>
        <w:rPr>
          <w:rFonts w:eastAsiaTheme="minorEastAsia"/>
          <w:color w:val="000000"/>
          <w:kern w:val="0"/>
          <w:sz w:val="20"/>
        </w:rPr>
        <w:tab/>
      </w:r>
      <w:bookmarkStart w:id="36" w:name="_neb1EE59A69_B007_47F1_937A_01FF987CAF55"/>
      <w:r>
        <w:rPr>
          <w:rFonts w:ascii="宋体" w:cs="宋体" w:hint="eastAsia"/>
          <w:color w:val="000000"/>
          <w:kern w:val="0"/>
          <w:sz w:val="20"/>
        </w:rPr>
        <w:t>胡欣阅</w:t>
      </w:r>
      <w:r>
        <w:rPr>
          <w:rFonts w:eastAsiaTheme="minorEastAsia"/>
          <w:color w:val="000000"/>
          <w:kern w:val="0"/>
          <w:sz w:val="20"/>
        </w:rPr>
        <w:t xml:space="preserve">. </w:t>
      </w:r>
      <w:r>
        <w:rPr>
          <w:rFonts w:ascii="宋体" w:cs="宋体" w:hint="eastAsia"/>
          <w:color w:val="000000"/>
          <w:kern w:val="0"/>
          <w:sz w:val="20"/>
        </w:rPr>
        <w:t>小红书滤镜事件的三维剖析</w:t>
      </w:r>
      <w:r>
        <w:rPr>
          <w:rFonts w:eastAsiaTheme="minorEastAsia"/>
          <w:color w:val="000000"/>
          <w:kern w:val="0"/>
          <w:sz w:val="20"/>
        </w:rPr>
        <w:t xml:space="preserve">[J]. </w:t>
      </w:r>
      <w:r>
        <w:rPr>
          <w:rFonts w:ascii="宋体" w:cs="宋体" w:hint="eastAsia"/>
          <w:color w:val="000000"/>
          <w:kern w:val="0"/>
          <w:sz w:val="20"/>
        </w:rPr>
        <w:t>新闻研究导刊</w:t>
      </w:r>
      <w:r>
        <w:rPr>
          <w:rFonts w:eastAsiaTheme="minorEastAsia"/>
          <w:color w:val="000000"/>
          <w:kern w:val="0"/>
          <w:sz w:val="20"/>
        </w:rPr>
        <w:t>, 2022,13(4): 112-114.</w:t>
      </w:r>
      <w:bookmarkEnd w:id="36"/>
    </w:p>
    <w:p w14:paraId="1F5EFC60" w14:textId="78EEBDA9" w:rsidR="0051328A" w:rsidRPr="00985A47" w:rsidRDefault="00B61FA2" w:rsidP="00B61FA2">
      <w:pPr>
        <w:pStyle w:val="-3"/>
        <w:ind w:left="315" w:hanging="315"/>
      </w:pPr>
      <w:r>
        <w:fldChar w:fldCharType="end"/>
      </w:r>
      <w:r w:rsidR="00034E56" w:rsidRPr="00034E56">
        <w:rPr>
          <w:rFonts w:hint="eastAsia"/>
        </w:rPr>
        <w:t xml:space="preserve">                 (</w:t>
      </w:r>
      <w:r w:rsidR="00034E56" w:rsidRPr="00034E56">
        <w:rPr>
          <w:rFonts w:hint="eastAsia"/>
        </w:rPr>
        <w:t>通讯作者</w:t>
      </w:r>
      <w:r w:rsidR="00034E56" w:rsidRPr="00034E56">
        <w:rPr>
          <w:rFonts w:hint="eastAsia"/>
        </w:rPr>
        <w:t>:</w:t>
      </w:r>
      <w:r w:rsidR="00034E56">
        <w:rPr>
          <w:rFonts w:hint="eastAsia"/>
        </w:rPr>
        <w:t>徐子杨</w:t>
      </w:r>
      <w:r w:rsidR="00034E56" w:rsidRPr="00034E56">
        <w:rPr>
          <w:rFonts w:hint="eastAsia"/>
        </w:rPr>
        <w:t>，联系电话</w:t>
      </w:r>
      <w:r w:rsidR="00034E56" w:rsidRPr="00034E56">
        <w:rPr>
          <w:rFonts w:hint="eastAsia"/>
        </w:rPr>
        <w:t>:1</w:t>
      </w:r>
      <w:r w:rsidR="00034E56">
        <w:t>5163129894</w:t>
      </w:r>
      <w:r w:rsidR="00034E56" w:rsidRPr="00034E56">
        <w:rPr>
          <w:rFonts w:hint="eastAsia"/>
        </w:rPr>
        <w:t>，</w:t>
      </w:r>
      <w:r w:rsidR="00034E56" w:rsidRPr="00034E56">
        <w:rPr>
          <w:rFonts w:hint="eastAsia"/>
        </w:rPr>
        <w:t>E-mail:</w:t>
      </w:r>
      <w:r w:rsidR="00034E56">
        <w:rPr>
          <w:rFonts w:hint="eastAsia"/>
        </w:rPr>
        <w:t>2</w:t>
      </w:r>
      <w:r w:rsidR="00034E56">
        <w:t>15927008</w:t>
      </w:r>
      <w:r w:rsidR="00034E56" w:rsidRPr="00034E56">
        <w:rPr>
          <w:rFonts w:hint="eastAsia"/>
        </w:rPr>
        <w:t>@</w:t>
      </w:r>
      <w:r w:rsidR="00034E56">
        <w:rPr>
          <w:rFonts w:hint="eastAsia"/>
        </w:rPr>
        <w:t>f</w:t>
      </w:r>
      <w:r w:rsidR="00034E56">
        <w:t>zu.edu</w:t>
      </w:r>
      <w:r w:rsidR="00034E56" w:rsidRPr="00034E56">
        <w:rPr>
          <w:rFonts w:hint="eastAsia"/>
        </w:rPr>
        <w:t>.c</w:t>
      </w:r>
      <w:r w:rsidR="00034E56">
        <w:t>n</w:t>
      </w:r>
      <w:r w:rsidR="00034E56" w:rsidRPr="00034E56">
        <w:rPr>
          <w:rFonts w:hint="eastAsia"/>
        </w:rPr>
        <w:t>)</w:t>
      </w:r>
    </w:p>
    <w:sectPr w:rsidR="0051328A" w:rsidRPr="00985A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46B48" w14:textId="77777777" w:rsidR="00406DB5" w:rsidRDefault="00406DB5" w:rsidP="00985A47">
      <w:r>
        <w:separator/>
      </w:r>
    </w:p>
  </w:endnote>
  <w:endnote w:type="continuationSeparator" w:id="0">
    <w:p w14:paraId="4824CE28" w14:textId="77777777" w:rsidR="00406DB5" w:rsidRDefault="00406DB5" w:rsidP="0098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1940D" w14:textId="4059885C" w:rsidR="000E5FF4" w:rsidRPr="0019375D" w:rsidRDefault="0019375D">
    <w:pPr>
      <w:pStyle w:val="a9"/>
      <w:rPr>
        <w:rFonts w:ascii="宋体" w:hAnsi="宋体"/>
      </w:rPr>
    </w:pPr>
    <w:r w:rsidRPr="0019375D">
      <w:rPr>
        <w:rFonts w:ascii="宋体" w:hAnsi="宋体" w:hint="eastAsia"/>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A0BC7" w14:textId="77777777" w:rsidR="00406DB5" w:rsidRDefault="00406DB5" w:rsidP="00985A47">
      <w:r>
        <w:separator/>
      </w:r>
    </w:p>
  </w:footnote>
  <w:footnote w:type="continuationSeparator" w:id="0">
    <w:p w14:paraId="1DD7F8A9" w14:textId="77777777" w:rsidR="00406DB5" w:rsidRDefault="00406DB5" w:rsidP="00985A47">
      <w:r>
        <w:continuationSeparator/>
      </w:r>
    </w:p>
  </w:footnote>
  <w:footnote w:id="1">
    <w:p w14:paraId="2EFC1462" w14:textId="062F19F1" w:rsidR="00B6028B" w:rsidRPr="007C3A23" w:rsidRDefault="00B6028B" w:rsidP="00B6028B">
      <w:pPr>
        <w:pStyle w:val="a9"/>
      </w:pPr>
      <w:r>
        <w:rPr>
          <w:rStyle w:val="ae"/>
        </w:rPr>
        <w:footnoteRef/>
      </w:r>
      <w:r>
        <w:t xml:space="preserve"> </w:t>
      </w:r>
      <w:r w:rsidRPr="0019375D">
        <w:rPr>
          <w:rFonts w:ascii="宋体" w:hAnsi="宋体" w:hint="eastAsia"/>
        </w:rPr>
        <w:t>本文系</w:t>
      </w:r>
      <w:r w:rsidRPr="0019375D">
        <w:rPr>
          <w:rFonts w:ascii="宋体" w:hAnsi="宋体" w:cs="宋体" w:hint="eastAsia"/>
          <w:color w:val="000000"/>
        </w:rPr>
        <w:t>20</w:t>
      </w:r>
      <w:r w:rsidRPr="0019375D">
        <w:rPr>
          <w:rFonts w:ascii="宋体" w:hAnsi="宋体" w:cs="宋体"/>
          <w:color w:val="000000"/>
        </w:rPr>
        <w:t>21</w:t>
      </w:r>
      <w:r w:rsidRPr="0019375D">
        <w:rPr>
          <w:rFonts w:ascii="宋体" w:hAnsi="宋体" w:cs="宋体" w:hint="eastAsia"/>
          <w:color w:val="000000"/>
        </w:rPr>
        <w:t>年度福建省中青年教师科研项目</w:t>
      </w:r>
      <w:r w:rsidRPr="0019375D">
        <w:rPr>
          <w:rFonts w:ascii="宋体" w:hAnsi="宋体" w:hint="eastAsia"/>
        </w:rPr>
        <w:t>基金项目“信息化专项”（项目编号</w:t>
      </w:r>
      <w:r w:rsidRPr="0019375D">
        <w:rPr>
          <w:rFonts w:ascii="宋体" w:hAnsi="宋体" w:cs="仿宋_GB2312" w:hint="eastAsia"/>
          <w:kern w:val="0"/>
          <w:lang w:bidi="ar"/>
        </w:rPr>
        <w:t>JAT211020</w:t>
      </w:r>
      <w:r w:rsidRPr="0019375D">
        <w:rPr>
          <w:rFonts w:ascii="宋体" w:hAnsi="宋体" w:hint="eastAsia"/>
        </w:rPr>
        <w:t>）</w:t>
      </w:r>
      <w:bookmarkStart w:id="0" w:name="_GoBack"/>
      <w:bookmarkEnd w:id="0"/>
      <w:r w:rsidR="007C3A23" w:rsidRPr="007C3A23">
        <w:rPr>
          <w:rFonts w:hint="eastAsia"/>
        </w:rPr>
        <w:t>、</w:t>
      </w:r>
      <w:r w:rsidR="007C3A23" w:rsidRPr="007C3A23">
        <w:rPr>
          <w:rFonts w:hint="eastAsia"/>
        </w:rPr>
        <w:t>2</w:t>
      </w:r>
      <w:r w:rsidR="007C3A23" w:rsidRPr="007C3A23">
        <w:t>022</w:t>
      </w:r>
      <w:r w:rsidR="007C3A23" w:rsidRPr="007C3A23">
        <w:rPr>
          <w:rFonts w:hint="eastAsia"/>
        </w:rPr>
        <w:t>年度福建省高校教育信息化学会课题（项目编号</w:t>
      </w:r>
      <w:r w:rsidR="007C3A23" w:rsidRPr="007C3A23">
        <w:rPr>
          <w:rFonts w:hint="eastAsia"/>
        </w:rPr>
        <w:t>:FJGX2</w:t>
      </w:r>
      <w:r w:rsidR="007C3A23" w:rsidRPr="007C3A23">
        <w:t>20</w:t>
      </w:r>
      <w:r w:rsidR="007C3A23" w:rsidRPr="007C3A23">
        <w:t>07</w:t>
      </w:r>
      <w:r w:rsidR="007C3A23" w:rsidRPr="007C3A23">
        <w:rPr>
          <w:rFonts w:hint="eastAsia"/>
        </w:rPr>
        <w:t>）</w:t>
      </w:r>
      <w:r w:rsidRPr="007C3A23">
        <w:rPr>
          <w:rFonts w:hint="eastAsia"/>
        </w:rPr>
        <w:t>的研究成果之一。</w:t>
      </w:r>
    </w:p>
    <w:p w14:paraId="7BE4406F" w14:textId="652A9DFE" w:rsidR="00B6028B" w:rsidRPr="00B6028B" w:rsidRDefault="00B6028B">
      <w:pPr>
        <w:pStyle w:val="ac"/>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52AFA"/>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516E417F"/>
    <w:multiLevelType w:val="hybridMultilevel"/>
    <w:tmpl w:val="23F4B884"/>
    <w:lvl w:ilvl="0" w:tplc="ED3241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57D111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2"/>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088D82C-52EA-4C47-AC22-8C4D9DAC59DB}" w:val=" ADDIN NE.Ref.{0088D82C-52EA-4C47-AC22-8C4D9DAC59DB}&lt;Citation&gt;&lt;Group&gt;&lt;References&gt;&lt;Item&gt;&lt;ID&gt;90&lt;/ID&gt;&lt;UID&gt;{F8FE15D1-0EC6-409B-95CE-F9C9700B6A8F}&lt;/UID&gt;&lt;Title&gt;公共危机事件中微博信息可信度的影响因素研究&lt;/Title&gt;&lt;Template&gt;Thesis&lt;/Template&gt;&lt;Star&gt;0&lt;/Star&gt;&lt;Tag&gt;0&lt;/Tag&gt;&lt;Author&gt;涂念&lt;/Author&gt;&lt;Year&gt;2015&lt;/Year&gt;&lt;Details&gt;&lt;_accessed&gt;64284086&lt;/_accessed&gt;&lt;_cited_count&gt;8&lt;/_cited_count&gt;&lt;_created&gt;64284086&lt;/_created&gt;&lt;_db_updated&gt;CNKI - Reference&lt;/_db_updated&gt;&lt;_keywords&gt;公共危机;微博信息;可信度;UTAUT&lt;/_keywords&gt;&lt;_modified&gt;64284086&lt;/_modified&gt;&lt;_pages&gt;101&lt;/_pages&gt;&lt;_publisher&gt;电子科技大学&lt;/_publisher&gt;&lt;_tertiary_author&gt;谢梅&lt;/_tertiary_author&gt;&lt;_url&gt;https://kns.cnki.net/kcms/detail/detail.aspx?FileName=1015711797.nh&amp;amp;DbName=CMFD2016&lt;/_url&gt;&lt;_volume&gt;硕士&lt;/_volume&gt;&lt;_translated_author&gt;Tu, Nian&lt;/_translated_author&gt;&lt;_translated_tertiary_author&gt;Xie, Mei&lt;/_translated_tertiary_author&gt;&lt;/Details&gt;&lt;Extra&gt;&lt;DBUID&gt;{686F1BF4-2611-48D4-A6A7-645BAC88B09B}&lt;/DBUID&gt;&lt;/Extra&gt;&lt;/Item&gt;&lt;/References&gt;&lt;/Group&gt;&lt;/Citation&gt;_x000a_"/>
    <w:docVar w:name="NE.Ref{0237855C-A06D-4E82-A863-8EAD5E5DDDC8}" w:val=" ADDIN NE.Ref.{0237855C-A06D-4E82-A863-8EAD5E5DDDC8}&lt;Citation&gt;&lt;Group&gt;&lt;References&gt;&lt;Item&gt;&lt;ID&gt;101&lt;/ID&gt;&lt;UID&gt;{7FFADF28-ED85-4EBF-ACC0-0A1B32AD46E7}&lt;/UID&gt;&lt;Title&gt;Enhancing the privacy risk awareness of teenagers in online social networks through soft-paternalism mechanisms&lt;/Title&gt;&lt;Template&gt;Journal Article&lt;/Template&gt;&lt;Star&gt;0&lt;/Star&gt;&lt;Tag&gt;0&lt;/Tag&gt;&lt;Author&gt;Alemany, J; Del Val, E; Alberola, J; García-Fornes, A&lt;/Author&gt;&lt;Year&gt;2019&lt;/Year&gt;&lt;Details&gt;&lt;_accessed&gt;64297195&lt;/_accessed&gt;&lt;_collection_scope&gt;SCI;SCIE;SSCI;EI&lt;/_collection_scope&gt;&lt;_created&gt;64297195&lt;/_created&gt;&lt;_db_updated&gt;CrossRef&lt;/_db_updated&gt;&lt;_doi&gt;10.1016/j.ijhcs.2019.03.008&lt;/_doi&gt;&lt;_impact_factor&gt;   3.632&lt;/_impact_factor&gt;&lt;_isbn&gt;10715819&lt;/_isbn&gt;&lt;_journal&gt;International Journal of Human-Computer Studies&lt;/_journal&gt;&lt;_modified&gt;64297195&lt;/_modified&gt;&lt;_pages&gt;27-40&lt;/_pages&gt;&lt;_tertiary_title&gt;International Journal of Human-Computer Studies&lt;/_tertiary_title&gt;&lt;_url&gt;https://linkinghub.elsevier.com/retrieve/pii/S1071581918302118_x000d__x000a_https://api.elsevier.com/content/article/PII:S1071581918302118?httpAccept=text/xml&lt;/_url&gt;&lt;_volume&gt;129&lt;/_volume&gt;&lt;/Details&gt;&lt;Extra&gt;&lt;DBUID&gt;{686F1BF4-2611-48D4-A6A7-645BAC88B09B}&lt;/DBUID&gt;&lt;/Extra&gt;&lt;/Item&gt;&lt;/References&gt;&lt;/Group&gt;&lt;/Citation&gt;_x000a_"/>
    <w:docVar w:name="NE.Ref{039A427C-8BE7-4DF8-853A-14202DCA5371}" w:val=" ADDIN NE.Ref.{039A427C-8BE7-4DF8-853A-14202DCA5371}&lt;Citation&gt;&lt;Group&gt;&lt;References&gt;&lt;Item&gt;&lt;ID&gt;126&lt;/ID&gt;&lt;UID&gt;{F15D7625-A86D-46B2-81BD-702C35251E36}&lt;/UID&gt;&lt;Title&gt;虚拟社区知识共享过程中的知识信任度研究&lt;/Title&gt;&lt;Template&gt;Journal Article&lt;/Template&gt;&lt;Star&gt;0&lt;/Star&gt;&lt;Tag&gt;0&lt;/Tag&gt;&lt;Author&gt;王傲; 刘宝瑞&lt;/Author&gt;&lt;Year&gt;2012&lt;/Year&gt;&lt;Details&gt;&lt;_author_aff&gt;长春师范学院政法学院;吉林大学管理学院;&lt;/_author_aff&gt;&lt;_cited_count&gt;31&lt;/_cited_count&gt;&lt;_date&gt;2012-09-05&lt;/_date&gt;&lt;_issue&gt;09&lt;/_issue&gt;&lt;_journal&gt;情报科学&lt;/_journal&gt;&lt;_keywords&gt;虚拟社区;知识共享;知识信任度&lt;/_keywords&gt;&lt;_pages&gt;1328-1333&lt;/_pages&gt;&lt;_url&gt;https://kns.cnki.net/kcms/detail/detail.aspx?FileName=QBKX201209013&amp;amp;DbName=CJFQ2012 _x000d__x000a_https://bar.cnki.net/bar/download/order?id=jBGETXBNdPImvx70aLAuJPYxPoFw%2bp%2bi0fIiSrcN6lXhLX7yYtMwlsEnh%2b7yLtU6%2bDdkDFepkUoGamH8rMrnz3ZnJIKcqOW%2fwaC%2fucj74UItqddCdidyosdSaMNWur3ZJBjdlDrNnftoR5pdZPiFRNlKM4sfpT3nRHSqBOA4sms8GQBtE8Z8mK%2fNwS15YoSEMxFv%2f%2bndBpRatzQz350HcKopkQ6JnjQzfIvFcCnka0M%3d _x000d__x000a_&lt;/_url&gt;&lt;_volume&gt;30&lt;/_volume&gt;&lt;_created&gt;64533176&lt;/_created&gt;&lt;_modified&gt;64533177&lt;/_modified&gt;&lt;_db_updated&gt;CNKI - Reference&lt;/_db_updated&gt;&lt;_collection_scope&gt;CSSCI-C;PKU&lt;/_collection_scope&gt;&lt;_translated_author&gt;Wang, Ao;Liu, Baorui&lt;/_translated_author&gt;&lt;/Details&gt;&lt;Extra&gt;&lt;DBUID&gt;{686F1BF4-2611-48D4-A6A7-645BAC88B09B}&lt;/DBUID&gt;&lt;/Extra&gt;&lt;/Item&gt;&lt;/References&gt;&lt;/Group&gt;&lt;/Citation&gt;_x000a_"/>
    <w:docVar w:name="NE.Ref{040FAD3B-908E-452D-9541-1CB5031736E3}" w:val=" ADDIN NE.Ref.{040FAD3B-908E-452D-9541-1CB5031736E3}&lt;Citation&gt;&lt;Group&gt;&lt;References&gt;&lt;Item&gt;&lt;ID&gt;67&lt;/ID&gt;&lt;UID&gt;{DCC486F7-69E2-44F4-A1AC-4A84B086AA6B}&lt;/UID&gt;&lt;Title&gt;Debunking rumors on social media: The use of denials&lt;/Title&gt;&lt;Template&gt;Journal Article&lt;/Template&gt;&lt;Star&gt;0&lt;/Star&gt;&lt;Tag&gt;0&lt;/Tag&gt;&lt;Author&gt;Pal, Anjan; Chua, Alton Y K; Hoe-Lian Goh, Dion&lt;/Author&gt;&lt;Year&gt;2019&lt;/Year&gt;&lt;Details&gt;&lt;_accessed&gt;64253717&lt;/_accessed&gt;&lt;_collection_scope&gt;SSCI;EI&lt;/_collection_scope&gt;&lt;_created&gt;64250909&lt;/_created&gt;&lt;_db_updated&gt;CrossRef&lt;/_db_updated&gt;&lt;_doi&gt;10.1016/j.chb.2019.02.022&lt;/_doi&gt;&lt;_impact_factor&gt;   6.829&lt;/_impact_factor&gt;&lt;_isbn&gt;07475632&lt;/_isbn&gt;&lt;_journal&gt;Computers in Human Behavior&lt;/_journal&gt;&lt;_modified&gt;64253717&lt;/_modified&gt;&lt;_pages&gt;110-122&lt;/_pages&gt;&lt;_tertiary_title&gt;Computers in Human Behavior&lt;/_tertiary_title&gt;&lt;_url&gt;https://linkinghub.elsevier.com/retrieve/pii/S0747563219300809_x000d__x000a_https://api.elsevier.com/content/article/PII:S0747563219300809?httpAccept=text/xml&lt;/_url&gt;&lt;_volume&gt;96&lt;/_volume&gt;&lt;/Details&gt;&lt;Extra&gt;&lt;DBUID&gt;{686F1BF4-2611-48D4-A6A7-645BAC88B09B}&lt;/DBUID&gt;&lt;/Extra&gt;&lt;/Item&gt;&lt;/References&gt;&lt;/Group&gt;&lt;/Citation&gt;_x000a_"/>
    <w:docVar w:name="NE.Ref{0A5B0CC5-B0CB-4D0B-99DF-627885196542}" w:val=" ADDIN NE.Ref.{0A5B0CC5-B0CB-4D0B-99DF-627885196542}&lt;Citation&gt;&lt;Group&gt;&lt;References&gt;&lt;Item&gt;&lt;ID&gt;95&lt;/ID&gt;&lt;UID&gt;{0A1D7FFA-323D-4D14-9B93-0B3E421215BC}&lt;/UID&gt;&lt;Title&gt;eWOM, destination preference and consumer involvement – a stimulus-organism-response (SOR) lens&lt;/Title&gt;&lt;Template&gt;Journal Article&lt;/Template&gt;&lt;Star&gt;0&lt;/Star&gt;&lt;Tag&gt;0&lt;/Tag&gt;&lt;Author&gt;Yadav, Neha; Verma, Sanjeev; Chikhalkar, Rekha D&lt;/Author&gt;&lt;Year&gt;2021&lt;/Year&gt;&lt;Details&gt;&lt;_accessed&gt;64294158&lt;/_accessed&gt;&lt;_created&gt;64294158&lt;/_created&gt;&lt;_date&gt;64005120&lt;/_date&gt;&lt;_db_updated&gt;CrossRef&lt;/_db_updated&gt;&lt;_doi&gt;10.1108/TR-10-2020-0506&lt;/_doi&gt;&lt;_impact_factor&gt;   5.947&lt;/_impact_factor&gt;&lt;_isbn&gt;1660-5373&lt;/_isbn&gt;&lt;_issue&gt;ahead-of-print&lt;/_issue&gt;&lt;_journal&gt;Tourism Review&lt;/_journal&gt;&lt;_modified&gt;64294158&lt;/_modified&gt;&lt;_tertiary_title&gt;TR&lt;/_tertiary_title&gt;&lt;_url&gt;https://www.emerald.com/insight/content/doi/10.1108/TR-10-2020-0506/full/html_x000d__x000a_https://www.emerald.com/insight/content/doi/10.1108/TR-10-2020-0506/full/html&lt;/_url&gt;&lt;_volume&gt;ahead-of-print&lt;/_volume&gt;&lt;/Details&gt;&lt;Extra&gt;&lt;DBUID&gt;{686F1BF4-2611-48D4-A6A7-645BAC88B09B}&lt;/DBUID&gt;&lt;/Extra&gt;&lt;/Item&gt;&lt;/References&gt;&lt;/Group&gt;&lt;/Citation&gt;_x000a_"/>
    <w:docVar w:name="NE.Ref{0BB93D9D-D0D1-4A97-BEAD-D6A0B59E0AE1}" w:val=" ADDIN NE.Ref.{0BB93D9D-D0D1-4A97-BEAD-D6A0B59E0AE1}&lt;Citation&gt;&lt;Group&gt;&lt;References&gt;&lt;Item&gt;&lt;ID&gt;49&lt;/ID&gt;&lt;UID&gt;{95A765C9-50A1-4ACD-B602-66480E54108D}&lt;/UID&gt;&lt;Title&gt;复杂网络中真假信息传播机制研究&lt;/Title&gt;&lt;Template&gt;Thesis&lt;/Template&gt;&lt;Star&gt;0&lt;/Star&gt;&lt;Tag&gt;0&lt;/Tag&gt;&lt;Author&gt;殳欣成&lt;/Author&gt;&lt;Year&gt;2020&lt;/Year&gt;&lt;Details&gt;&lt;_accessed&gt;64220680&lt;/_accessed&gt;&lt;_created&gt;64214555&lt;/_created&gt;&lt;_db_updated&gt;CNKI - Reference&lt;/_db_updated&gt;&lt;_keywords&gt;真假消息;演化过程;信息传播;动态规划;社区结构&lt;/_keywords&gt;&lt;_modified&gt;64220440&lt;/_modified&gt;&lt;_pages&gt;85&lt;/_pages&gt;&lt;_publisher&gt;浙江工业大学&lt;/_publisher&gt;&lt;_tertiary_author&gt;宣琦;阮中远&lt;/_tertiary_author&gt;&lt;_url&gt;https://kns.cnki.net/kcms/detail/detail.aspx?FileName=1020439794.nh&amp;amp;DbName=CMFDTEMP&lt;/_url&gt;&lt;_volume&gt;硕士&lt;/_volume&gt;&lt;_translated_author&gt;Shu, Xincheng&lt;/_translated_author&gt;&lt;_translated_tertiary_author&gt;Xuan, Qi;Ruan, Zhongyuan&lt;/_translated_tertiary_author&gt;&lt;/Details&gt;&lt;Extra&gt;&lt;DBUID&gt;{686F1BF4-2611-48D4-A6A7-645BAC88B09B}&lt;/DBUID&gt;&lt;/Extra&gt;&lt;/Item&gt;&lt;/References&gt;&lt;/Group&gt;&lt;/Citation&gt;_x000a_"/>
    <w:docVar w:name="NE.Ref{0DEB34A8-D138-49D6-917C-A183E0926343}" w:val=" ADDIN NE.Ref.{0DEB34A8-D138-49D6-917C-A183E0926343}&lt;Citation&gt;&lt;Group&gt;&lt;References&gt;&lt;Item&gt;&lt;ID&gt;120&lt;/ID&gt;&lt;UID&gt;{6D54FDE9-9459-4089-A03B-A2CE0B55E310}&lt;/UID&gt;&lt;Title&gt;短视频在突发公共事件中的功能与作用——以新冠肺炎疫情信息传播为例&lt;/Title&gt;&lt;Template&gt;Journal Article&lt;/Template&gt;&lt;Star&gt;0&lt;/Star&gt;&lt;Tag&gt;0&lt;/Tag&gt;&lt;Author&gt;黄楚新; 朱常华&lt;/Author&gt;&lt;Year&gt;2020&lt;/Year&gt;&lt;Details&gt;&lt;_author_aff&gt;中国社会科学院新闻与传播研究所新闻学研究室;上海大学新闻传播学院;&lt;/_author_aff&gt;&lt;_cited_count&gt;28&lt;/_cited_count&gt;&lt;_date&gt;2020-04-10&lt;/_date&gt;&lt;_issue&gt;02&lt;/_issue&gt;&lt;_journal&gt;视听界&lt;/_journal&gt;&lt;_keywords&gt;短视频;突发公共事件;新型冠状病毒;危机传播&lt;/_keywords&gt;&lt;_pages&gt;55-59&lt;/_pages&gt;&lt;_url&gt;https://kns.cnki.net/kcms/detail/detail.aspx?FileName=STJZ202002012&amp;amp;DbName=CJFQ2020&lt;/_url&gt;&lt;_created&gt;64518436&lt;/_created&gt;&lt;_modified&gt;64518436&lt;/_modified&gt;&lt;_db_updated&gt;CNKI - Reference&lt;/_db_updated&gt;&lt;_translated_author&gt;Huang, Chuxin;Zhu, Changhua&lt;/_translated_author&gt;&lt;/Details&gt;&lt;Extra&gt;&lt;DBUID&gt;{686F1BF4-2611-48D4-A6A7-645BAC88B09B}&lt;/DBUID&gt;&lt;/Extra&gt;&lt;/Item&gt;&lt;/References&gt;&lt;/Group&gt;&lt;/Citation&gt;_x000a_"/>
    <w:docVar w:name="NE.Ref{0EC7B345-28AA-4912-8790-B5477E556878}" w:val=" ADDIN NE.Ref.{0EC7B345-28AA-4912-8790-B5477E556878}&lt;Citation&gt;&lt;Group&gt;&lt;References&gt;&lt;Item&gt;&lt;ID&gt;121&lt;/ID&gt;&lt;UID&gt;{BC5BB9B5-D78B-4098-9D28-4923A3C9D66D}&lt;/UID&gt;&lt;Title&gt;Integrating a national risk assessment into a disaster risk management system: Process and practice&lt;/Title&gt;&lt;Template&gt;Journal Article&lt;/Template&gt;&lt;Star&gt;0&lt;/Star&gt;&lt;Tag&gt;0&lt;/Tag&gt;&lt;Author&gt;Lin, Lexin&lt;/Author&gt;&lt;Year&gt;2018&lt;/Year&gt;&lt;Details&gt;&lt;_alternate_title&gt;International Journal of Disaster Risk Reduction&lt;/_alternate_title&gt;&lt;_date_display&gt;2018&lt;/_date_display&gt;&lt;_date&gt;2018-01-01&lt;/_date&gt;&lt;_doi&gt;https://doi.org/10.1016/j.ijdrr.2017.08.004&lt;/_doi&gt;&lt;_isbn&gt;2212-4209&lt;/_isbn&gt;&lt;_journal&gt;International Journal of Disaster Risk Reduction&lt;/_journal&gt;&lt;_keywords&gt;Disaster risk management (DRM); National risk assessment (NRA); Risk and vulnerability assessment (RVA); National risk and capability assessment (NRCA); Integration; Communication&lt;/_keywords&gt;&lt;_pages&gt;625-631&lt;/_pages&gt;&lt;_url&gt;https://www.sciencedirect.com/science/article/pii/S221242091730170X&lt;/_url&gt;&lt;_volume&gt;27&lt;/_volume&gt;&lt;_created&gt;64521213&lt;/_created&gt;&lt;_modified&gt;64521213&lt;/_modified&gt;&lt;_db_updated&gt;ScienceDirect&lt;/_db_updated&gt;&lt;_impact_factor&gt;   4.320&lt;/_impact_factor&gt;&lt;_collection_scope&gt;SCIE&lt;/_collection_scope&gt;&lt;/Details&gt;&lt;Extra&gt;&lt;DBUID&gt;{686F1BF4-2611-48D4-A6A7-645BAC88B09B}&lt;/DBUID&gt;&lt;/Extra&gt;&lt;/Item&gt;&lt;/References&gt;&lt;/Group&gt;&lt;/Citation&gt;_x000a_"/>
    <w:docVar w:name="NE.Ref{0FC995A7-AC60-4B30-BA0B-DA79404A5083}" w:val=" ADDIN NE.Ref.{0FC995A7-AC60-4B30-BA0B-DA79404A5083}&lt;Citation&gt;&lt;Group&gt;&lt;References&gt;&lt;Item&gt;&lt;ID&gt;106&lt;/ID&gt;&lt;UID&gt;{F874F6A9-8E9C-4BC6-9999-C22262C6914E}&lt;/UID&gt;&lt;Title&gt;社会媒体中情绪因素对用户转发行为影响的实证研究——以新浪微博为例&lt;/Title&gt;&lt;Template&gt;Journal Article&lt;/Template&gt;&lt;Star&gt;0&lt;/Star&gt;&lt;Tag&gt;0&lt;/Tag&gt;&lt;Author&gt;丁绪武; 吴忠; 夏志杰&lt;/Author&gt;&lt;Year&gt;2014&lt;/Year&gt;&lt;Details&gt;&lt;_accessed&gt;64298620&lt;/_accessed&gt;&lt;_author_aff&gt;上海工程技术大学管理学院;&lt;/_author_aff&gt;&lt;_cited_count&gt;47&lt;/_cited_count&gt;&lt;_collection_scope&gt;CSSCI-C;PKU&lt;/_collection_scope&gt;&lt;_created&gt;64298360&lt;/_created&gt;&lt;_date&gt;2014-11-15&lt;/_date&gt;&lt;_db_updated&gt;CNKI - Reference&lt;/_db_updated&gt;&lt;_issue&gt;11&lt;/_issue&gt;&lt;_journal&gt;现代情报&lt;/_journal&gt;&lt;_keywords&gt;社会媒体;情绪;转发;新浪微博&lt;/_keywords&gt;&lt;_modified&gt;64298620&lt;/_modified&gt;&lt;_pages&gt;147-155&lt;/_pages&gt;&lt;_url&gt;https://kns.cnki.net/kcms/detail/detail.aspx?FileName=XDQB201411030&amp;amp;DbName=CJFQ2014&lt;/_url&gt;&lt;_volume&gt;34&lt;/_volume&gt;&lt;_translated_author&gt;Ding, Xuwu;Wu, Zhong;Xia, Zhijie&lt;/_translated_author&gt;&lt;/Details&gt;&lt;Extra&gt;&lt;DBUID&gt;{686F1BF4-2611-48D4-A6A7-645BAC88B09B}&lt;/DBUID&gt;&lt;/Extra&gt;&lt;/Item&gt;&lt;/References&gt;&lt;/Group&gt;&lt;/Citation&gt;_x000a_"/>
    <w:docVar w:name="NE.Ref{153CA2E3-E221-46E0-BF51-2117B677400D}" w:val=" ADDIN NE.Ref.{153CA2E3-E221-46E0-BF51-2117B677400D}&lt;Citation&gt;&lt;Group&gt;&lt;References&gt;&lt;Item&gt;&lt;ID&gt;90&lt;/ID&gt;&lt;UID&gt;{F8FE15D1-0EC6-409B-95CE-F9C9700B6A8F}&lt;/UID&gt;&lt;Title&gt;公共危机事件中微博信息可信度的影响因素研究&lt;/Title&gt;&lt;Template&gt;Thesis&lt;/Template&gt;&lt;Star&gt;0&lt;/Star&gt;&lt;Tag&gt;0&lt;/Tag&gt;&lt;Author&gt;涂念&lt;/Author&gt;&lt;Year&gt;2015&lt;/Year&gt;&lt;Details&gt;&lt;_accessed&gt;64284086&lt;/_accessed&gt;&lt;_cited_count&gt;8&lt;/_cited_count&gt;&lt;_created&gt;64284086&lt;/_created&gt;&lt;_db_updated&gt;CNKI - Reference&lt;/_db_updated&gt;&lt;_keywords&gt;公共危机;微博信息;可信度;UTAUT&lt;/_keywords&gt;&lt;_modified&gt;64284086&lt;/_modified&gt;&lt;_pages&gt;101&lt;/_pages&gt;&lt;_publisher&gt;电子科技大学&lt;/_publisher&gt;&lt;_tertiary_author&gt;谢梅&lt;/_tertiary_author&gt;&lt;_url&gt;https://kns.cnki.net/kcms/detail/detail.aspx?FileName=1015711797.nh&amp;amp;DbName=CMFD2016&lt;/_url&gt;&lt;_volume&gt;硕士&lt;/_volume&gt;&lt;_translated_author&gt;Tu, Nian&lt;/_translated_author&gt;&lt;_translated_tertiary_author&gt;Xie, Mei&lt;/_translated_tertiary_author&gt;&lt;/Details&gt;&lt;Extra&gt;&lt;DBUID&gt;{686F1BF4-2611-48D4-A6A7-645BAC88B09B}&lt;/DBUID&gt;&lt;/Extra&gt;&lt;/Item&gt;&lt;/References&gt;&lt;/Group&gt;&lt;/Citation&gt;_x000a_"/>
    <w:docVar w:name="NE.Ref{182E04BF-D2E2-408C-84F5-5561A4E40533}" w:val=" ADDIN NE.Ref.{182E04BF-D2E2-408C-84F5-5561A4E40533}&lt;Citation&gt;&lt;Group&gt;&lt;References&gt;&lt;Item&gt;&lt;ID&gt;64&lt;/ID&gt;&lt;UID&gt;{BA7CC85F-379D-411E-9A34-70E1C9D1A46C}&lt;/UID&gt;&lt;Title&gt;Characterizing the dissemination of misinformation on social media in health emergencies: An empirical study based on COVID-19&lt;/Title&gt;&lt;Template&gt;Journal Article&lt;/Template&gt;&lt;Star&gt;0&lt;/Star&gt;&lt;Tag&gt;0&lt;/Tag&gt;&lt;Author&gt;Zhou, Cheng; Xiu, Haoxin; Wang, Yuqiu; Yu, Xinyao&lt;/Author&gt;&lt;Year&gt;2021&lt;/Year&gt;&lt;Details&gt;&lt;_accessed&gt;64296675&lt;/_accessed&gt;&lt;_collection_scope&gt;SCIE;SSCI;EI&lt;/_collection_scope&gt;&lt;_created&gt;64250909&lt;/_created&gt;&lt;_db_updated&gt;CrossRef&lt;/_db_updated&gt;&lt;_doi&gt;10.1016/j.ipm.2021.102554&lt;/_doi&gt;&lt;_impact_factor&gt;   6.222&lt;/_impact_factor&gt;&lt;_isbn&gt;03064573&lt;/_isbn&gt;&lt;_issue&gt;4&lt;/_issue&gt;&lt;_journal&gt;Information Processing &amp;amp; Management&lt;/_journal&gt;&lt;_modified&gt;64252458&lt;/_modified&gt;&lt;_pages&gt;102554&lt;/_pages&gt;&lt;_tertiary_title&gt;Information Processing &amp;amp; Management&lt;/_tertiary_title&gt;&lt;_url&gt;https://linkinghub.elsevier.com/retrieve/pii/S0306457321000583_x000d__x000a_https://api.elsevier.com/content/article/PII:S0306457321000583?httpAccept=text/xml&lt;/_url&gt;&lt;_volume&gt;58&lt;/_volume&gt;&lt;/Details&gt;&lt;Extra&gt;&lt;DBUID&gt;{686F1BF4-2611-48D4-A6A7-645BAC88B09B}&lt;/DBUID&gt;&lt;/Extra&gt;&lt;/Item&gt;&lt;/References&gt;&lt;/Group&gt;&lt;/Citation&gt;_x000a_"/>
    <w:docVar w:name="NE.Ref{1975C92F-2832-4024-A2AF-2ED79F7DD242}" w:val=" ADDIN NE.Ref.{1975C92F-2832-4024-A2AF-2ED79F7DD242}&lt;Citation&gt;&lt;Group&gt;&lt;References&gt;&lt;Item&gt;&lt;ID&gt;91&lt;/ID&gt;&lt;UID&gt;{50FFAE23-E70F-4D5F-B6E6-468FAE53D77D}&lt;/UID&gt;&lt;Title&gt;INFORMATION DISORDER : Toward an interdisciplinary framework for research and policy making Information Disorder Toward an interdisciplinary framework for research and policymaking&lt;/Title&gt;&lt;Template&gt;Book&lt;/Template&gt;&lt;Star&gt;0&lt;/Star&gt;&lt;Tag&gt;0&lt;/Tag&gt;&lt;Author&gt;Derakhshan, Hossein&lt;/Author&gt;&lt;Year&gt;2017&lt;/Year&gt;&lt;Details&gt;&lt;_accessed&gt;64285515&lt;/_accessed&gt;&lt;_created&gt;64285512&lt;/_created&gt;&lt;_modified&gt;64285519&lt;/_modified&gt;&lt;_publisher&gt;Council of Europe&lt;/_publisher&gt;&lt;/Details&gt;&lt;Extra&gt;&lt;DBUID&gt;{686F1BF4-2611-48D4-A6A7-645BAC88B09B}&lt;/DBUID&gt;&lt;/Extra&gt;&lt;/Item&gt;&lt;/References&gt;&lt;/Group&gt;&lt;/Citation&gt;_x000a_"/>
    <w:docVar w:name="NE.Ref{1DCCF9DD-FE9A-4F35-AE26-49CC9067B890}" w:val=" ADDIN NE.Ref.{1DCCF9DD-FE9A-4F35-AE26-49CC9067B890}&lt;Citation&gt;&lt;Group&gt;&lt;References&gt;&lt;Item&gt;&lt;ID&gt;64&lt;/ID&gt;&lt;UID&gt;{BA7CC85F-379D-411E-9A34-70E1C9D1A46C}&lt;/UID&gt;&lt;Title&gt;Characterizing the dissemination of misinformation on social media in health emergencies: An empirical study based on COVID-19&lt;/Title&gt;&lt;Template&gt;Journal Article&lt;/Template&gt;&lt;Star&gt;0&lt;/Star&gt;&lt;Tag&gt;0&lt;/Tag&gt;&lt;Author&gt;Zhou, Cheng; Xiu, Haoxin; Wang, Yuqiu; Yu, Xinyao&lt;/Author&gt;&lt;Year&gt;2021&lt;/Year&gt;&lt;Details&gt;&lt;_accessed&gt;64296675&lt;/_accessed&gt;&lt;_collection_scope&gt;SCIE;SSCI;EI&lt;/_collection_scope&gt;&lt;_created&gt;64250909&lt;/_created&gt;&lt;_db_updated&gt;CrossRef&lt;/_db_updated&gt;&lt;_doi&gt;10.1016/j.ipm.2021.102554&lt;/_doi&gt;&lt;_impact_factor&gt;   6.222&lt;/_impact_factor&gt;&lt;_isbn&gt;03064573&lt;/_isbn&gt;&lt;_issue&gt;4&lt;/_issue&gt;&lt;_journal&gt;Information Processing &amp;amp; Management&lt;/_journal&gt;&lt;_modified&gt;64252458&lt;/_modified&gt;&lt;_pages&gt;102554&lt;/_pages&gt;&lt;_tertiary_title&gt;Information Processing &amp;amp; Management&lt;/_tertiary_title&gt;&lt;_url&gt;https://linkinghub.elsevier.com/retrieve/pii/S0306457321000583_x000d__x000a_https://api.elsevier.com/content/article/PII:S0306457321000583?httpAccept=text/xml&lt;/_url&gt;&lt;_volume&gt;58&lt;/_volume&gt;&lt;/Details&gt;&lt;Extra&gt;&lt;DBUID&gt;{686F1BF4-2611-48D4-A6A7-645BAC88B09B}&lt;/DBUID&gt;&lt;/Extra&gt;&lt;/Item&gt;&lt;/References&gt;&lt;/Group&gt;&lt;/Citation&gt;_x000a_"/>
    <w:docVar w:name="NE.Ref{1F59976E-1162-4FAA-BB87-6DF68D429EDC}" w:val=" ADDIN NE.Ref.{1F59976E-1162-4FAA-BB87-6DF68D429EDC}&lt;Citation&gt;&lt;Group&gt;&lt;References&gt;&lt;Item&gt;&lt;ID&gt;113&lt;/ID&gt;&lt;UID&gt;{2253BD11-1D87-495D-B35E-A75D6326409E}&lt;/UID&gt;&lt;Title&gt;新冠肺炎疫情下大学生的信息焦虑研究——基于应激障碍水平的视角&lt;/Title&gt;&lt;Template&gt;Journal Article&lt;/Template&gt;&lt;Star&gt;0&lt;/Star&gt;&lt;Tag&gt;0&lt;/Tag&gt;&lt;Author&gt;王琳; 马子乔&lt;/Author&gt;&lt;Year&gt;2020&lt;/Year&gt;&lt;Details&gt;&lt;_author_aff&gt;天津师范大学心理与行为研究院;天津师范大学管理学院;&lt;/_author_aff&gt;&lt;_cited_count&gt;10&lt;/_cited_count&gt;&lt;_collection_scope&gt;CSSCI-C;PKU&lt;/_collection_scope&gt;&lt;_created&gt;64300114&lt;/_created&gt;&lt;_date&gt;2020-07-01&lt;/_date&gt;&lt;_db_updated&gt;CNKI - Reference&lt;/_db_updated&gt;&lt;_issue&gt;07&lt;/_issue&gt;&lt;_journal&gt;现代情报&lt;/_journal&gt;&lt;_keywords&gt;新型冠状病毒肺炎疫情;高校大学生;信息焦虑;信息行为;应激性障碍&lt;/_keywords&gt;&lt;_modified&gt;64300115&lt;/_modified&gt;&lt;_pages&gt;14-24&lt;/_pages&gt;&lt;_url&gt;https://kns.cnki.net/kcms/detail/detail.aspx?FileName=XDQB202007002&amp;amp;DbName=CJFQ2020 _x000d__x000a_http://qikan.chaoxing.com/goread?aid=19&amp;amp;dxid=100283646947&amp;amp;pkey=0&amp;amp;datatype=1&amp;amp;sid=43&amp;amp;ssid=&amp;amp;d=3aa235c6a83dcb191c49dc5444c0d4dde2d6fcb79db09b750c970636fb62ed75a4149c91b1be13fe5d8ac889bc85a35d010401e17907d2575243079e5787b82adffb470a8dfffeadad1e9a069cf22dba&amp;amp;sort=0&amp;amp;isjx=&amp;amp;magid=320910017951&amp;amp;date=2020&amp;amp;title=&amp;amp;sqnum=&amp;amp;flid=161&amp;amp;apistrclassfy=0_7_5 _x000d__x000a_&lt;/_url&gt;&lt;_volume&gt;40&lt;/_volume&gt;&lt;_translated_author&gt;Wang, Lin;Ma, Ziqiao&lt;/_translated_author&gt;&lt;/Details&gt;&lt;Extra&gt;&lt;DBUID&gt;{686F1BF4-2611-48D4-A6A7-645BAC88B09B}&lt;/DBUID&gt;&lt;/Extra&gt;&lt;/Item&gt;&lt;/References&gt;&lt;/Group&gt;&lt;/Citation&gt;_x000a_"/>
    <w:docVar w:name="NE.Ref{1F601CF7-6845-42E7-A6C4-FACD2BF7D6B3}" w:val=" ADDIN NE.Ref.{1F601CF7-6845-42E7-A6C4-FACD2BF7D6B3}&lt;Citation&gt;&lt;Group&gt;&lt;References&gt;&lt;Item&gt;&lt;ID&gt;107&lt;/ID&gt;&lt;UID&gt;{D9887F75-9DD2-47E0-90B7-52CD28E2015B}&lt;/UID&gt;&lt;Title&gt;信源、信息内容、情绪特征对微博转发的影响探究&lt;/Title&gt;&lt;Template&gt;Journal Article&lt;/Template&gt;&lt;Star&gt;0&lt;/Star&gt;&lt;Tag&gt;0&lt;/Tag&gt;&lt;Author&gt;廖琳; 黄涛&lt;/Author&gt;&lt;Year&gt;2020&lt;/Year&gt;&lt;Details&gt;&lt;_accessed&gt;64299551&lt;/_accessed&gt;&lt;_author_aff&gt;北京大学光华管理学院;&lt;/_author_aff&gt;&lt;_cited_count&gt;4&lt;/_cited_count&gt;&lt;_collection_scope&gt;CSSCI-C;PKU&lt;/_collection_scope&gt;&lt;_created&gt;64298371&lt;/_created&gt;&lt;_date&gt;2020-09-01&lt;/_date&gt;&lt;_db_updated&gt;CNKI - Reference&lt;/_db_updated&gt;&lt;_issue&gt;09&lt;/_issue&gt;&lt;_journal&gt;现代情报&lt;/_journal&gt;&lt;_keywords&gt;信源;信息内容;情绪特征;微博转发;ELM模型;情绪认知理论;负二项式回归&lt;/_keywords&gt;&lt;_modified&gt;64298824&lt;/_modified&gt;&lt;_pages&gt;42-52&lt;/_pages&gt;&lt;_url&gt;https://kns.cnki.net/kcms/detail/detail.aspx?FileName=XDQB202009005&amp;amp;DbName=CJFQ2020 _x000d__x000a_http://qikan.chaoxing.com/goread?aid=19&amp;amp;dxid=100286202442&amp;amp;pkey=0&amp;amp;datatype=1&amp;amp;sid=43&amp;amp;ssid=&amp;amp;d=3aa235c6a83dcb19e9051a9771f9c342ffdced3e724392060c970636fb62ed75a4149c91b1be13fe5d8ac889bc85a35d010401e17907d2575243079e5787b82adffb470a8dfffead796db1812a7659e0&amp;amp;sort=0&amp;amp;isjx=&amp;amp;magid=320910017951&amp;amp;date=2020&amp;amp;title=&amp;amp;sqnum=&amp;amp;flid=161&amp;amp;apistrclassfy=0_7_3 _x000d__x000a_&lt;/_url&gt;&lt;_volume&gt;40&lt;/_volume&gt;&lt;_translated_author&gt;Liao, Lin;Huang, Tao&lt;/_translated_author&gt;&lt;/Details&gt;&lt;Extra&gt;&lt;DBUID&gt;{686F1BF4-2611-48D4-A6A7-645BAC88B09B}&lt;/DBUID&gt;&lt;/Extra&gt;&lt;/Item&gt;&lt;/References&gt;&lt;/Group&gt;&lt;/Citation&gt;_x000a_"/>
    <w:docVar w:name="NE.Ref{212E4ACA-B61A-428A-938C-C59590C5CD6F}" w:val=" ADDIN NE.Ref.{212E4ACA-B61A-428A-938C-C59590C5CD6F}&lt;Citation&gt;&lt;Group&gt;&lt;References&gt;&lt;Item&gt;&lt;ID&gt;114&lt;/ID&gt;&lt;UID&gt;{96527093-D99F-4395-8E60-C1F52759C9F1}&lt;/UID&gt;&lt;Title&gt;Learning Influence from Heterogeneous Social Networks&lt;/Title&gt;&lt;Template&gt;Journal Article&lt;/Template&gt;&lt;Star&gt;0&lt;/Star&gt;&lt;Tag&gt;0&lt;/Tag&gt;&lt;Author&gt;Liu, Lu; Tang, Jie; Han, Jiawei; Yang, Shiqiang&lt;/Author&gt;&lt;Year&gt;2012&lt;/Year&gt;&lt;Details&gt;&lt;_accessed&gt;64300183&lt;/_accessed&gt;&lt;_collection_scope&gt;SCI;SCIE;EI&lt;/_collection_scope&gt;&lt;_created&gt;64300178&lt;/_created&gt;&lt;_impact_factor&gt;   3.670&lt;/_impact_factor&gt;&lt;_issue&gt;25&lt;/_issue&gt;&lt;_journal&gt;DATA MINING AND KNOWLEDGE DISCOVERY&lt;/_journal&gt;&lt;_modified&gt;64300183&lt;/_modified&gt;&lt;_pages&gt;511-544&lt;/_pages&gt;&lt;_volume&gt;3&lt;/_volume&gt;&lt;/Details&gt;&lt;Extra&gt;&lt;DBUID&gt;{686F1BF4-2611-48D4-A6A7-645BAC88B09B}&lt;/DBUID&gt;&lt;/Extra&gt;&lt;/Item&gt;&lt;/References&gt;&lt;/Group&gt;&lt;/Citation&gt;_x000a_"/>
    <w:docVar w:name="NE.Ref{21FFDE60-493F-4257-B969-6863B8441775}" w:val=" ADDIN NE.Ref.{21FFDE60-493F-4257-B969-6863B8441775}&lt;Citation&gt;&lt;Group&gt;&lt;References&gt;&lt;Item&gt;&lt;ID&gt;96&lt;/ID&gt;&lt;UID&gt;{B603C2A5-54A9-41B7-8F4F-8B05E27E6051}&lt;/UID&gt;&lt;Title&gt;An Approach to Environmental Psychology&lt;/Title&gt;&lt;Template&gt;Edited Book&lt;/Template&gt;&lt;Star&gt;0&lt;/Star&gt;&lt;Tag&gt;0&lt;/Tag&gt;&lt;Author&gt;Mehrabian A, Russell J A&lt;/Author&gt;&lt;Year&gt;1974&lt;/Year&gt;&lt;Details&gt;&lt;_accessed&gt;64294455&lt;/_accessed&gt;&lt;_created&gt;64294453&lt;/_created&gt;&lt;_modified&gt;64294454&lt;/_modified&gt;&lt;_publisher&gt;Cambridge:MIT Press&lt;/_publisher&gt;&lt;/Details&gt;&lt;Extra&gt;&lt;DBUID&gt;{686F1BF4-2611-48D4-A6A7-645BAC88B09B}&lt;/DBUID&gt;&lt;/Extra&gt;&lt;/Item&gt;&lt;/References&gt;&lt;/Group&gt;&lt;/Citation&gt;_x000a_"/>
    <w:docVar w:name="NE.Ref{2200C771-F003-4D1D-AC17-87D44E2CD66D}" w:val=" ADDIN NE.Ref.{2200C771-F003-4D1D-AC17-87D44E2CD66D}&lt;Citation&gt;&lt;Group&gt;&lt;References&gt;&lt;Item&gt;&lt;ID&gt;84&lt;/ID&gt;&lt;UID&gt;{C7E7EC74-F2CB-4B3D-BFB6-2B2F900580AC}&lt;/UID&gt;&lt;Title&gt;Troubling Consequences of Online Political Rumoring&lt;/Title&gt;&lt;Template&gt;Journal Article&lt;/Template&gt;&lt;Star&gt;0&lt;/Star&gt;&lt;Tag&gt;0&lt;/Tag&gt;&lt;Author&gt;Garrett, R Kelly&lt;/Author&gt;&lt;Year&gt;2011&lt;/Year&gt;&lt;Details&gt;&lt;_accessed&gt;64251278&lt;/_accessed&gt;&lt;_collection_scope&gt;SSCI&lt;/_collection_scope&gt;&lt;_created&gt;64251278&lt;/_created&gt;&lt;_date&gt;58380480&lt;/_date&gt;&lt;_date_display&gt;2011&lt;/_date_display&gt;&lt;_db_updated&gt;PKU Search&lt;/_db_updated&gt;&lt;_doi&gt;10.1111/j.1468-2958.2010.01401.x&lt;/_doi&gt;&lt;_impact_factor&gt;   3.000&lt;/_impact_factor&gt;&lt;_isbn&gt;0360-3989&lt;/_isbn&gt;&lt;_issue&gt;2&lt;/_issue&gt;&lt;_journal&gt;Human communication research&lt;/_journal&gt;&lt;_keywords&gt;Biological and medical sciences; Communication in politics; Electronic mail systems; Fundamental and applied biological sciences. Psychology; Gossip; Internet; Knowledge; Online social networks; Political aspects; Politics; Psychology. Psychoanalysis. Psychiatry; Psychology. Psychophysiology; Research; Rumor; Social aspects; Social interactions. Communication. Group processes; Social networks; Social psychology&lt;/_keywords&gt;&lt;_modified&gt;64251278&lt;/_modified&gt;&lt;_number&gt;1&lt;/_number&gt;&lt;_ori_publication&gt;Blackwell Publishing Ltd&lt;/_ori_publication&gt;&lt;_pages&gt;255-274&lt;/_pages&gt;&lt;_place_published&gt;Oxford, UK&lt;/_place_published&gt;&lt;_url&gt;https://go.exlibris.link/SWNHtSkQ&lt;/_url&gt;&lt;_volume&gt;37&lt;/_volume&gt;&lt;/Details&gt;&lt;Extra&gt;&lt;DBUID&gt;{686F1BF4-2611-48D4-A6A7-645BAC88B09B}&lt;/DBUID&gt;&lt;/Extra&gt;&lt;/Item&gt;&lt;/References&gt;&lt;/Group&gt;&lt;/Citation&gt;_x000a_"/>
    <w:docVar w:name="NE.Ref{2F1356BB-35D0-4F9C-98EE-6B9D29C2F6B8}" w:val=" ADDIN NE.Ref.{2F1356BB-35D0-4F9C-98EE-6B9D29C2F6B8}&lt;Citation&gt;&lt;Group&gt;&lt;References&gt;&lt;Item&gt;&lt;ID&gt;114&lt;/ID&gt;&lt;UID&gt;{96527093-D99F-4395-8E60-C1F52759C9F1}&lt;/UID&gt;&lt;Title&gt;Learning Influence from Heterogeneous Social Networks&lt;/Title&gt;&lt;Template&gt;Journal Article&lt;/Template&gt;&lt;Star&gt;0&lt;/Star&gt;&lt;Tag&gt;0&lt;/Tag&gt;&lt;Author&gt;Liu, Lu; Tang, Jie; Han, Jiawei; Yang, Shiqiang&lt;/Author&gt;&lt;Year&gt;2012&lt;/Year&gt;&lt;Details&gt;&lt;_accessed&gt;64300183&lt;/_accessed&gt;&lt;_collection_scope&gt;SCI;SCIE;EI&lt;/_collection_scope&gt;&lt;_created&gt;64300178&lt;/_created&gt;&lt;_impact_factor&gt;   3.670&lt;/_impact_factor&gt;&lt;_issue&gt;25&lt;/_issue&gt;&lt;_journal&gt;DATA MINING AND KNOWLEDGE DISCOVERY&lt;/_journal&gt;&lt;_modified&gt;64300183&lt;/_modified&gt;&lt;_pages&gt;511-544&lt;/_pages&gt;&lt;_volume&gt;3&lt;/_volume&gt;&lt;/Details&gt;&lt;Extra&gt;&lt;DBUID&gt;{686F1BF4-2611-48D4-A6A7-645BAC88B09B}&lt;/DBUID&gt;&lt;/Extra&gt;&lt;/Item&gt;&lt;/References&gt;&lt;/Group&gt;&lt;/Citation&gt;_x000a_"/>
    <w:docVar w:name="NE.Ref{3FF336C0-294A-473B-B95F-15A344AA7908}" w:val=" ADDIN NE.Ref.{3FF336C0-294A-473B-B95F-15A344AA7908}&lt;Citation&gt;&lt;Group&gt;&lt;References&gt;&lt;Item&gt;&lt;ID&gt;73&lt;/ID&gt;&lt;UID&gt;{664F89C7-077E-4054-8C18-F0D1CA4E2484}&lt;/UID&gt;&lt;Title&gt;Message sharing and verification behaviour on social media during the COVID-19 pandemic: a study in the context of India and the USA&lt;/Title&gt;&lt;Template&gt;Journal Article&lt;/Template&gt;&lt;Star&gt;0&lt;/Star&gt;&lt;Tag&gt;0&lt;/Tag&gt;&lt;Author&gt;Sharma, Anumegha; Kapoor, Payal S&lt;/Author&gt;&lt;Year&gt;2021&lt;/Year&gt;&lt;Details&gt;&lt;_accessed&gt;64250909&lt;/_accessed&gt;&lt;_collection_scope&gt;SCIE;SSCI;EI&lt;/_collection_scope&gt;&lt;_created&gt;64250909&lt;/_created&gt;&lt;_date&gt;64200960&lt;/_date&gt;&lt;_db_updated&gt;CrossRef&lt;/_db_updated&gt;&lt;_doi&gt;10.1108/OIR-07-2020-0282&lt;/_doi&gt;&lt;_impact_factor&gt;   2.325&lt;/_impact_factor&gt;&lt;_isbn&gt;1468-4527&lt;/_isbn&gt;&lt;_issue&gt;1&lt;/_issue&gt;&lt;_journal&gt;Online Information Review&lt;/_journal&gt;&lt;_modified&gt;64250909&lt;/_modified&gt;&lt;_pages&gt;22-39&lt;/_pages&gt;&lt;_tertiary_title&gt;OIR&lt;/_tertiary_title&gt;&lt;_url&gt;https://www.emerald.com/insight/content/doi/10.1108/OIR-07-2020-0282/full/html_x000d__x000a_https://www.emerald.com/insight/content/doi/10.1108/OIR-07-2020-0282/full/html&lt;/_url&gt;&lt;_volume&gt;46&lt;/_volume&gt;&lt;/Details&gt;&lt;Extra&gt;&lt;DBUID&gt;{686F1BF4-2611-48D4-A6A7-645BAC88B09B}&lt;/DBUID&gt;&lt;/Extra&gt;&lt;/Item&gt;&lt;/References&gt;&lt;/Group&gt;&lt;/Citation&gt;_x000a_"/>
    <w:docVar w:name="NE.Ref{41020C00-5DCA-4CEF-80FF-DF41626331A1}" w:val=" ADDIN NE.Ref.{41020C00-5DCA-4CEF-80FF-DF41626331A1}&lt;Citation&gt;&lt;Group&gt;&lt;References&gt;&lt;Item&gt;&lt;ID&gt;90&lt;/ID&gt;&lt;UID&gt;{F8FE15D1-0EC6-409B-95CE-F9C9700B6A8F}&lt;/UID&gt;&lt;Title&gt;公共危机事件中微博信息可信度的影响因素研究&lt;/Title&gt;&lt;Template&gt;Thesis&lt;/Template&gt;&lt;Star&gt;0&lt;/Star&gt;&lt;Tag&gt;0&lt;/Tag&gt;&lt;Author&gt;涂念&lt;/Author&gt;&lt;Year&gt;2015&lt;/Year&gt;&lt;Details&gt;&lt;_accessed&gt;64284086&lt;/_accessed&gt;&lt;_cited_count&gt;8&lt;/_cited_count&gt;&lt;_created&gt;64284086&lt;/_created&gt;&lt;_db_updated&gt;CNKI - Reference&lt;/_db_updated&gt;&lt;_keywords&gt;公共危机;微博信息;可信度;UTAUT&lt;/_keywords&gt;&lt;_modified&gt;64284086&lt;/_modified&gt;&lt;_pages&gt;101&lt;/_pages&gt;&lt;_publisher&gt;电子科技大学&lt;/_publisher&gt;&lt;_tertiary_author&gt;谢梅&lt;/_tertiary_author&gt;&lt;_url&gt;https://kns.cnki.net/kcms/detail/detail.aspx?FileName=1015711797.nh&amp;amp;DbName=CMFD2016&lt;/_url&gt;&lt;_volume&gt;硕士&lt;/_volume&gt;&lt;_translated_author&gt;Tu, Nian&lt;/_translated_author&gt;&lt;_translated_tertiary_author&gt;Xie, Mei&lt;/_translated_tertiary_author&gt;&lt;/Details&gt;&lt;Extra&gt;&lt;DBUID&gt;{686F1BF4-2611-48D4-A6A7-645BAC88B09B}&lt;/DBUID&gt;&lt;/Extra&gt;&lt;/Item&gt;&lt;/References&gt;&lt;/Group&gt;&lt;/Citation&gt;_x000a_"/>
    <w:docVar w:name="NE.Ref{42BF9D27-13A0-4B82-A9ED-ED62EDE29791}" w:val=" ADDIN NE.Ref.{42BF9D27-13A0-4B82-A9ED-ED62EDE29791}&lt;Citation&gt;&lt;Group&gt;&lt;References&gt;&lt;Item&gt;&lt;ID&gt;125&lt;/ID&gt;&lt;UID&gt;{30EFFEC7-5BA8-4374-87FF-76C58E0FD241}&lt;/UID&gt;&lt;Title&gt;微博用户在突发事件中转发行为研究:基于信息源的视角&lt;/Title&gt;&lt;Template&gt;Journal Article&lt;/Template&gt;&lt;Star&gt;0&lt;/Star&gt;&lt;Tag&gt;4&lt;/Tag&gt;&lt;Author&gt;金晓玲; 金可儿; 汤振亚; 周中允&lt;/Author&gt;&lt;Year&gt;2015&lt;/Year&gt;&lt;Details&gt;&lt;_author_aff&gt;上海大学管理学院;同济大学经济与管理学院;&lt;/_author_aff&gt;&lt;_cited_count&gt;11&lt;/_cited_count&gt;&lt;_date&gt;2015-08-24&lt;/_date&gt;&lt;_issue&gt;08&lt;/_issue&gt;&lt;_journal&gt;情报学报&lt;/_journal&gt;&lt;_keywords&gt;微博;信息源;微博转发行为;负二项回归;昆明暴恐事件&lt;/_keywords&gt;&lt;_pages&gt;809-818&lt;/_pages&gt;&lt;_url&gt;https://kns.cnki.net/kcms/detail/detail.aspx?FileName=QBXB201508003&amp;amp;DbName=CJFQTEMP _x000d__x000a_https://bar.cnki.net/bar/download/order?id=jBGETXBNdPImvx70aLAuJPYxPoFw%2bp%2bi0fIiSrcN6lXgWVUTWVpydZS%2f7Xmwdf%2bAu0Y9cJyaeMzChUwbF%2bvmtBjtXVBzIYicUzLT%2fBqWZcAtqddCdidyosdSaMNWur3ZJBjdlDrNnftoR5pdZPiFRNlKM4sfpT3nRHSqBOA4sms8GQBtE8Z8mK%2fNwS15YoSEVNxZIbmz6NU2gVlC1X2TyaopkQ6JnjQzfIvFcCnka0M%3d _x000d__x000a_&lt;/_url&gt;&lt;_volume&gt;34&lt;/_volume&gt;&lt;_created&gt;64533168&lt;/_created&gt;&lt;_modified&gt;64533170&lt;/_modified&gt;&lt;_db_updated&gt;CNKI - Reference&lt;/_db_updated&gt;&lt;_collection_scope&gt;CSSCI-C;PKU&lt;/_collection_scope&gt;&lt;_translated_author&gt;Jin, Xiaoling;Jin, Ke&amp;apos;er;Tang, Zhenya;Zhou, Zhongyun&lt;/_translated_author&gt;&lt;/Details&gt;&lt;Extra&gt;&lt;DBUID&gt;{686F1BF4-2611-48D4-A6A7-645BAC88B09B}&lt;/DBUID&gt;&lt;/Extra&gt;&lt;/Item&gt;&lt;/References&gt;&lt;/Group&gt;&lt;/Citation&gt;_x000a_"/>
    <w:docVar w:name="NE.Ref{440A0F59-12E1-4278-A581-9D0CCB267DC4}" w:val=" ADDIN NE.Ref.{440A0F59-12E1-4278-A581-9D0CCB267DC4}&lt;Citation&gt;&lt;Group&gt;&lt;References&gt;&lt;Item&gt;&lt;ID&gt;111&lt;/ID&gt;&lt;UID&gt;{3597909C-FC28-4FC1-9451-9102750533DF}&lt;/UID&gt;&lt;Title&gt;Inducing word-of-mouth by eliciting surprise – a pilot investigation&lt;/Title&gt;&lt;Template&gt;Journal Article&lt;/Template&gt;&lt;Star&gt;0&lt;/Star&gt;&lt;Tag&gt;0&lt;/Tag&gt;&lt;Author&gt;Derbaix, Christian; Vanhamme, Joëlle&lt;/Author&gt;&lt;Year&gt;2003&lt;/Year&gt;&lt;Details&gt;&lt;_accessed&gt;64298852&lt;/_accessed&gt;&lt;_alternate_title&gt;Journal of Economic Psychology&lt;/_alternate_title&gt;&lt;_collection_scope&gt;SSCI&lt;/_collection_scope&gt;&lt;_created&gt;64298852&lt;/_created&gt;&lt;_date&gt;54172800&lt;/_date&gt;&lt;_date_display&gt;2003&lt;/_date_display&gt;&lt;_db_updated&gt;ScienceDirect&lt;/_db_updated&gt;&lt;_doi&gt;https://doi.org/10.1016/S0167-4870(02)00157-5&lt;/_doi&gt;&lt;_impact_factor&gt;   2.037&lt;/_impact_factor&gt;&lt;_isbn&gt;0167-4870&lt;/_isbn&gt;&lt;_issue&gt;1&lt;/_issue&gt;&lt;_journal&gt;Journal of Economic Psychology&lt;/_journal&gt;&lt;_keywords&gt;Word-of-mouth; Surprise; Emotions; Social sharing; Critical incident technique&lt;/_keywords&gt;&lt;_modified&gt;64298852&lt;/_modified&gt;&lt;_pages&gt;99-116&lt;/_pages&gt;&lt;_url&gt;https://www.sciencedirect.com/science/article/pii/S0167487002001575&lt;/_url&gt;&lt;_volume&gt;24&lt;/_volume&gt;&lt;/Details&gt;&lt;Extra&gt;&lt;DBUID&gt;{686F1BF4-2611-48D4-A6A7-645BAC88B09B}&lt;/DBUID&gt;&lt;/Extra&gt;&lt;/Item&gt;&lt;/References&gt;&lt;/Group&gt;&lt;/Citation&gt;_x000a_"/>
    <w:docVar w:name="NE.Ref{49CF0DA0-1B5F-4305-BC85-7248FA54C247}" w:val=" ADDIN NE.Ref.{49CF0DA0-1B5F-4305-BC85-7248FA54C247}&lt;Citation&gt;&lt;Group&gt;&lt;References&gt;&lt;Item&gt;&lt;ID&gt;89&lt;/ID&gt;&lt;UID&gt;{EEF649A8-F036-4C1A-9573-FC86C04266AC}&lt;/UID&gt;&lt;Title&gt;对信息迷雾的情报观察:概念、形成与应对&lt;/Title&gt;&lt;Template&gt;Journal Article&lt;/Template&gt;&lt;Star&gt;0&lt;/Star&gt;&lt;Tag&gt;0&lt;/Tag&gt;&lt;Author&gt;苏鹏; 王延飞&lt;/Author&gt;&lt;Year&gt;2021&lt;/Year&gt;&lt;Details&gt;&lt;_language&gt;Chinese&lt;/_language&gt;&lt;_created&gt;64283890&lt;/_created&gt;&lt;_modified&gt;64283890&lt;/_modified&gt;&lt;_url&gt;https://kns.cnki.net/kcms/detail/detail.aspx?FileName=QBLL202103002&amp;amp;DbName=CJFQ2021&lt;/_url&gt;&lt;_journal&gt;情报理论与实践&lt;/_journal&gt;&lt;_volume&gt;44&lt;/_volume&gt;&lt;_issue&gt;03&lt;/_issue&gt;&lt;_pages&gt;6-12&lt;/_pages&gt;&lt;_cited_count&gt;4&lt;/_cited_count&gt;&lt;_date&gt;63660960&lt;/_date&gt;&lt;_keywords&gt;信息迷雾;决策支持;情报失察;情报研究;情报感知;情报刻画&lt;/_keywords&gt;&lt;_author_aff&gt;北京大学信息管理系;&lt;/_author_aff&gt;&lt;_accessed&gt;64283890&lt;/_accessed&gt;&lt;_db_updated&gt;CNKI - Reference&lt;/_db_updated&gt;&lt;_collection_scope&gt;CSSCI-C;PKU&lt;/_collection_scope&gt;&lt;_translated_author&gt;Su, Peng;Wang, Yanfei&lt;/_translated_author&gt;&lt;/Details&gt;&lt;Extra&gt;&lt;DBUID&gt;{686F1BF4-2611-48D4-A6A7-645BAC88B09B}&lt;/DBUID&gt;&lt;/Extra&gt;&lt;/Item&gt;&lt;/References&gt;&lt;/Group&gt;&lt;/Citation&gt;_x000a_"/>
    <w:docVar w:name="NE.Ref{49F70215-98C2-488E-8FF9-5BC1B4044F16}" w:val=" ADDIN NE.Ref.{49F70215-98C2-488E-8FF9-5BC1B4044F16}&lt;Citation&gt;&lt;Group&gt;&lt;References&gt;&lt;Item&gt;&lt;ID&gt;98&lt;/ID&gt;&lt;UID&gt;{8888C5CA-F9C1-4662-B920-48FE51FFD6C0}&lt;/UID&gt;&lt;Title&gt;Perceived Usefulness, Perceived Ease of Use, and User Acceptance of Information Technology&lt;/Title&gt;&lt;Template&gt;Journal Article&lt;/Template&gt;&lt;Star&gt;0&lt;/Star&gt;&lt;Tag&gt;0&lt;/Tag&gt;&lt;Author&gt;Davis, Fred D&lt;/Author&gt;&lt;Year&gt;1989&lt;/Year&gt;&lt;Details&gt;&lt;_accessed&gt;64295948&lt;/_accessed&gt;&lt;_created&gt;64295943&lt;/_created&gt;&lt;_impact_factor&gt;   7.198&lt;/_impact_factor&gt;&lt;_issue&gt;13&lt;/_issue&gt;&lt;_journal&gt; MIS Quarterly&lt;/_journal&gt;&lt;_modified&gt;64295948&lt;/_modified&gt;&lt;_pages&gt; 319-340&lt;/_pages&gt;&lt;_volume&gt;3&lt;/_volume&gt;&lt;/Details&gt;&lt;Extra&gt;&lt;DBUID&gt;{686F1BF4-2611-48D4-A6A7-645BAC88B09B}&lt;/DBUID&gt;&lt;/Extra&gt;&lt;/Item&gt;&lt;/References&gt;&lt;/Group&gt;&lt;/Citation&gt;_x000a_"/>
    <w:docVar w:name="NE.Ref{4B3A46CD-2200-4A2A-9966-860B36743982}" w:val=" ADDIN NE.Ref.{4B3A46CD-2200-4A2A-9966-860B36743982}&lt;Citation&gt;&lt;Group&gt;&lt;References&gt;&lt;Item&gt;&lt;ID&gt;82&lt;/ID&gt;&lt;UID&gt;{0F3B8076-A152-4A7E-ABF2-CA558CD720FB}&lt;/UID&gt;&lt;Title&gt;Who falls for rumor? Influence of personality traits on false rumor belief&lt;/Title&gt;&lt;Template&gt;Journal Article&lt;/Template&gt;&lt;Star&gt;0&lt;/Star&gt;&lt;Tag&gt;0&lt;/Tag&gt;&lt;Author&gt;Lai, Kaisheng; Xiong, Xiling; Jiang, Xiaoya; Sun, Meiqi; He, Lingnan&lt;/Author&gt;&lt;Year&gt;2020&lt;/Year&gt;&lt;Details&gt;&lt;_accessed&gt;64299570&lt;/_accessed&gt;&lt;_collection_scope&gt;SSCI&lt;/_collection_scope&gt;&lt;_created&gt;64250909&lt;/_created&gt;&lt;_db_updated&gt;CrossRef&lt;/_db_updated&gt;&lt;_doi&gt;10.1016/j.paid.2019.109520&lt;/_doi&gt;&lt;_impact_factor&gt;   3.004&lt;/_impact_factor&gt;&lt;_isbn&gt;01918869&lt;/_isbn&gt;&lt;_journal&gt;Personality and Individual Differences&lt;/_journal&gt;&lt;_modified&gt;64299570&lt;/_modified&gt;&lt;_pages&gt;109520&lt;/_pages&gt;&lt;_tertiary_title&gt;Personality and Individual Differences&lt;/_tertiary_title&gt;&lt;_url&gt;https://linkinghub.elsevier.com/retrieve/pii/S0191886919304520_x000d__x000a_https://api.elsevier.com/content/article/PII:S0191886919304520?httpAccept=text/xml&lt;/_url&gt;&lt;_volume&gt;152&lt;/_volume&gt;&lt;/Details&gt;&lt;Extra&gt;&lt;DBUID&gt;{686F1BF4-2611-48D4-A6A7-645BAC88B09B}&lt;/DBUID&gt;&lt;/Extra&gt;&lt;/Item&gt;&lt;/References&gt;&lt;/Group&gt;&lt;/Citation&gt;_x000a_"/>
    <w:docVar w:name="NE.Ref{4C6CF623-65B2-4370-A0EA-16241D36ECE3}" w:val=" ADDIN NE.Ref.{4C6CF623-65B2-4370-A0EA-16241D36ECE3}&lt;Citation&gt;&lt;Group&gt;&lt;References&gt;&lt;Item&gt;&lt;ID&gt;71&lt;/ID&gt;&lt;UID&gt;{7B6D9C49-55DD-4882-A078-B667E573B852}&lt;/UID&gt;&lt;Title&gt;ICT mediated rumor beliefs and resulting user actions during a community crisis&lt;/Title&gt;&lt;Template&gt;Journal Article&lt;/Template&gt;&lt;Star&gt;0&lt;/Star&gt;&lt;Tag&gt;0&lt;/Tag&gt;&lt;Author&gt;Oh, Onook; Gupta, Priya; Agrawal, Manish; Raghav Rao, H&lt;/Author&gt;&lt;Year&gt;2018&lt;/Year&gt;&lt;Details&gt;&lt;_accessed&gt;64253766&lt;/_accessed&gt;&lt;_collection_scope&gt;SSCI&lt;/_collection_scope&gt;&lt;_created&gt;64250909&lt;/_created&gt;&lt;_db_updated&gt;CrossRef&lt;/_db_updated&gt;&lt;_doi&gt;10.1016/j.giq.2018.03.006&lt;/_doi&gt;&lt;_impact_factor&gt;   6.695&lt;/_impact_factor&gt;&lt;_isbn&gt;0740624X&lt;/_isbn&gt;&lt;_issue&gt;2&lt;/_issue&gt;&lt;_journal&gt;Government Information Quarterly&lt;/_journal&gt;&lt;_modified&gt;64297433&lt;/_modified&gt;&lt;_pages&gt;243-258&lt;/_pages&gt;&lt;_tertiary_title&gt;Government Information Quarterly&lt;/_tertiary_title&gt;&lt;_url&gt;https://linkinghub.elsevier.com/retrieve/pii/S0740624X1730151X_x000d__x000a_https://api.elsevier.com/content/article/PII:S0740624X1730151X?httpAccept=text/xml&lt;/_url&gt;&lt;_volume&gt;35&lt;/_volume&gt;&lt;/Details&gt;&lt;Extra&gt;&lt;DBUID&gt;{686F1BF4-2611-48D4-A6A7-645BAC88B09B}&lt;/DBUID&gt;&lt;/Extra&gt;&lt;/Item&gt;&lt;/References&gt;&lt;/Group&gt;&lt;/Citation&gt;_x000a_"/>
    <w:docVar w:name="NE.Ref{4F98C41D-8548-45F2-ACDD-EADEF6FD047C}" w:val=" ADDIN NE.Ref.{4F98C41D-8548-45F2-ACDD-EADEF6FD047C}&lt;Citation&gt;&lt;Group&gt;&lt;References&gt;&lt;Item&gt;&lt;ID&gt;107&lt;/ID&gt;&lt;UID&gt;{D9887F75-9DD2-47E0-90B7-52CD28E2015B}&lt;/UID&gt;&lt;Title&gt;信源、信息内容、情绪特征对微博转发的影响探究&lt;/Title&gt;&lt;Template&gt;Journal Article&lt;/Template&gt;&lt;Star&gt;0&lt;/Star&gt;&lt;Tag&gt;0&lt;/Tag&gt;&lt;Author&gt;廖琳; 黄涛&lt;/Author&gt;&lt;Year&gt;2020&lt;/Year&gt;&lt;Details&gt;&lt;_accessed&gt;64299551&lt;/_accessed&gt;&lt;_author_aff&gt;北京大学光华管理学院;&lt;/_author_aff&gt;&lt;_cited_count&gt;4&lt;/_cited_count&gt;&lt;_collection_scope&gt;CSSCI-C;PKU&lt;/_collection_scope&gt;&lt;_created&gt;64298371&lt;/_created&gt;&lt;_date&gt;2020-09-01&lt;/_date&gt;&lt;_db_updated&gt;CNKI - Reference&lt;/_db_updated&gt;&lt;_issue&gt;09&lt;/_issue&gt;&lt;_journal&gt;现代情报&lt;/_journal&gt;&lt;_keywords&gt;信源;信息内容;情绪特征;微博转发;ELM模型;情绪认知理论;负二项式回归&lt;/_keywords&gt;&lt;_modified&gt;64298824&lt;/_modified&gt;&lt;_pages&gt;42-52&lt;/_pages&gt;&lt;_url&gt;https://kns.cnki.net/kcms/detail/detail.aspx?FileName=XDQB202009005&amp;amp;DbName=CJFQ2020 _x000d__x000a_http://qikan.chaoxing.com/goread?aid=19&amp;amp;dxid=100286202442&amp;amp;pkey=0&amp;amp;datatype=1&amp;amp;sid=43&amp;amp;ssid=&amp;amp;d=3aa235c6a83dcb19e9051a9771f9c342ffdced3e724392060c970636fb62ed75a4149c91b1be13fe5d8ac889bc85a35d010401e17907d2575243079e5787b82adffb470a8dfffead796db1812a7659e0&amp;amp;sort=0&amp;amp;isjx=&amp;amp;magid=320910017951&amp;amp;date=2020&amp;amp;title=&amp;amp;sqnum=&amp;amp;flid=161&amp;amp;apistrclassfy=0_7_3 _x000d__x000a_&lt;/_url&gt;&lt;_volume&gt;40&lt;/_volume&gt;&lt;_translated_author&gt;Liao, Lin;Huang, Tao&lt;/_translated_author&gt;&lt;/Details&gt;&lt;Extra&gt;&lt;DBUID&gt;{686F1BF4-2611-48D4-A6A7-645BAC88B09B}&lt;/DBUID&gt;&lt;/Extra&gt;&lt;/Item&gt;&lt;/References&gt;&lt;/Group&gt;&lt;/Citation&gt;_x000a_"/>
    <w:docVar w:name="NE.Ref{4FC502B0-D92D-4DBF-83EC-79454C99AAAC}" w:val=" ADDIN NE.Ref.{4FC502B0-D92D-4DBF-83EC-79454C99AAAC}&lt;Citation&gt;&lt;Group&gt;&lt;References&gt;&lt;Item&gt;&lt;ID&gt;94&lt;/ID&gt;&lt;UID&gt;{04A9E5FE-EFA7-4A30-9C0F-8382F3CCD454}&lt;/UID&gt;&lt;Title&gt;多渠道零售环境下消费者在线渠道迁徙意愿研究——基于SOR理论模型视角&lt;/Title&gt;&lt;Template&gt;Journal Article&lt;/Template&gt;&lt;Star&gt;0&lt;/Star&gt;&lt;Tag&gt;0&lt;/Tag&gt;&lt;Author&gt;刘遗志; 胡争艳; 汤定娜&lt;/Author&gt;&lt;Year&gt;2022&lt;/Year&gt;&lt;Details&gt;&lt;_author_aff&gt;贵州大学管理学院;中南财经政法大学工商管理学院;&lt;/_author_aff&gt;&lt;_created&gt;64294134&lt;/_created&gt;&lt;_date&gt;2021-12-01&lt;/_date&gt;&lt;_db_updated&gt;CNKI - Reference&lt;/_db_updated&gt;&lt;_issue&gt;01&lt;/_issue&gt;&lt;_journal&gt;大连理工大学学报(社会科学版)&lt;/_journal&gt;&lt;_keywords&gt;多渠道零售;在线渠道迁徙意愿;S-O-R理论模型;渠道策略&lt;/_keywords&gt;&lt;_modified&gt;64294135&lt;/_modified&gt;&lt;_pages&gt;38-49&lt;/_pages&gt;&lt;_url&gt;https://kns.cnki.net/kcms/detail/detail.aspx?FileName=DLGD202201005&amp;amp;DbName=CJFQTEMP&lt;/_url&gt;&lt;_volume&gt;43&lt;/_volume&gt;&lt;_translated_author&gt;Liu, Yizhi;Hu, Zhengyan;Tang, Dingna&lt;/_translated_author&gt;&lt;/Details&gt;&lt;Extra&gt;&lt;DBUID&gt;{686F1BF4-2611-48D4-A6A7-645BAC88B09B}&lt;/DBUID&gt;&lt;/Extra&gt;&lt;/Item&gt;&lt;/References&gt;&lt;/Group&gt;&lt;/Citation&gt;_x000a_"/>
    <w:docVar w:name="NE.Ref{50BD0AA6-3F87-48BE-A93F-17E264BAB146}" w:val=" ADDIN NE.Ref.{50BD0AA6-3F87-48BE-A93F-17E264BAB146}&lt;Citation&gt;&lt;Group&gt;&lt;References&gt;&lt;Item&gt;&lt;ID&gt;52&lt;/ID&gt;&lt;UID&gt;{B448D625-1B31-4FA2-9744-61277B2655C9}&lt;/UID&gt;&lt;Title&gt;社交网络中的虚假信息：定义、检测及控制&lt;/Title&gt;&lt;Template&gt;Journal Article&lt;/Template&gt;&lt;Star&gt;0&lt;/Star&gt;&lt;Tag&gt;0&lt;/Tag&gt;&lt;Author&gt;王剑; 王玉翠; 黄梦杰&lt;/Author&gt;&lt;Year&gt;2021&lt;/Year&gt;&lt;Details&gt;&lt;_accessed&gt;64223897&lt;/_accessed&gt;&lt;_author_aff&gt;郑州大学信息工程学院;&lt;/_author_aff&gt;&lt;_collection_scope&gt;CSCD;PKU&lt;/_collection_scope&gt;&lt;_created&gt;64214555&lt;/_created&gt;&lt;_date&gt;63966240&lt;/_date&gt;&lt;_db_updated&gt;CNKI - Reference&lt;/_db_updated&gt;&lt;_issue&gt;08&lt;/_issue&gt;&lt;_journal&gt;计算机科学&lt;/_journal&gt;&lt;_keywords&gt;社交网络;假新闻;谣言;虚假信息检测;传播控制&lt;/_keywords&gt;&lt;_language&gt;Chinese&lt;/_language&gt;&lt;_modified&gt;64223897&lt;/_modified&gt;&lt;_pages&gt;263-277&lt;/_pages&gt;&lt;_url&gt;https://kns.cnki.net/kcms/detail/detail.aspx?FileName=JSJA202108037&amp;amp;DbName=CJFQ2021&lt;/_url&gt;&lt;_volume&gt;48&lt;/_volume&gt;&lt;_translated_author&gt;Wang, Jian;Wang, Yucui;Huang, Mengjie&lt;/_translated_author&gt;&lt;/Details&gt;&lt;Extra&gt;&lt;DBUID&gt;{686F1BF4-2611-48D4-A6A7-645BAC88B09B}&lt;/DBUID&gt;&lt;/Extra&gt;&lt;/Item&gt;&lt;/References&gt;&lt;/Group&gt;&lt;/Citation&gt;_x000a_"/>
    <w:docVar w:name="NE.Ref{59C1D36A-8AEA-45F0-92CE-06C89B329103}" w:val=" ADDIN NE.Ref.{59C1D36A-8AEA-45F0-92CE-06C89B329103}&lt;Citation&gt;&lt;Group&gt;&lt;References&gt;&lt;Item&gt;&lt;ID&gt;109&lt;/ID&gt;&lt;UID&gt;{8BC394B2-A2F9-41C8-8815-43FB9CC1707D}&lt;/UID&gt;&lt;Title&gt;微博新闻事件信息可信度评价&lt;/Title&gt;&lt;Template&gt;Thesis&lt;/Template&gt;&lt;Star&gt;0&lt;/Star&gt;&lt;Tag&gt;0&lt;/Tag&gt;&lt;Author&gt;高雅&lt;/Author&gt;&lt;Year&gt;2013&lt;/Year&gt;&lt;Details&gt;&lt;_cited_count&gt;22&lt;/_cited_count&gt;&lt;_created&gt;64298806&lt;/_created&gt;&lt;_db_updated&gt;CNKI - Reference&lt;/_db_updated&gt;&lt;_keywords&gt;微博;信息可信度;指标体系;模糊综合评价&lt;/_keywords&gt;&lt;_modified&gt;64298807&lt;/_modified&gt;&lt;_pages&gt;94&lt;/_pages&gt;&lt;_publisher&gt;吉林大学&lt;/_publisher&gt;&lt;_tertiary_author&gt;窦平安&lt;/_tertiary_author&gt;&lt;_url&gt;https://kns.cnki.net/kcms/detail/detail.aspx?FileName=1013189331.nh&amp;amp;DbName=CMFD2013&lt;/_url&gt;&lt;_volume&gt;硕士&lt;/_volume&gt;&lt;_translated_author&gt;Gao, Ya&lt;/_translated_author&gt;&lt;_translated_tertiary_author&gt;Dou, Ping&amp;apos;an&lt;/_translated_tertiary_author&gt;&lt;/Details&gt;&lt;Extra&gt;&lt;DBUID&gt;{686F1BF4-2611-48D4-A6A7-645BAC88B09B}&lt;/DBUID&gt;&lt;/Extra&gt;&lt;/Item&gt;&lt;/References&gt;&lt;/Group&gt;&lt;/Citation&gt;_x000a_"/>
    <w:docVar w:name="NE.Ref{5A2B3CB5-22BD-4637-A71C-C5B87037116A}" w:val=" ADDIN NE.Ref.{5A2B3CB5-22BD-4637-A71C-C5B87037116A}&lt;Citation&gt;&lt;Group&gt;&lt;References&gt;&lt;Item&gt;&lt;ID&gt;89&lt;/ID&gt;&lt;UID&gt;{EEF649A8-F036-4C1A-9573-FC86C04266AC}&lt;/UID&gt;&lt;Title&gt;对信息迷雾的情报观察:概念、形成与应对&lt;/Title&gt;&lt;Template&gt;Journal Article&lt;/Template&gt;&lt;Star&gt;0&lt;/Star&gt;&lt;Tag&gt;0&lt;/Tag&gt;&lt;Author&gt;苏鹏; 王延飞&lt;/Author&gt;&lt;Year&gt;2021&lt;/Year&gt;&lt;Details&gt;&lt;_accessed&gt;64283890&lt;/_accessed&gt;&lt;_author_aff&gt;北京大学信息管理系;&lt;/_author_aff&gt;&lt;_cited_count&gt;4&lt;/_cited_count&gt;&lt;_collection_scope&gt;CSSCI-C;PKU&lt;/_collection_scope&gt;&lt;_created&gt;64283890&lt;/_created&gt;&lt;_date&gt;63660960&lt;/_date&gt;&lt;_db_updated&gt;CNKI - Reference&lt;/_db_updated&gt;&lt;_issue&gt;03&lt;/_issue&gt;&lt;_journal&gt;情报理论与实践&lt;/_journal&gt;&lt;_keywords&gt;信息迷雾;决策支持;情报失察;情报研究;情报感知;情报刻画&lt;/_keywords&gt;&lt;_language&gt;Chinese&lt;/_language&gt;&lt;_modified&gt;64283890&lt;/_modified&gt;&lt;_pages&gt;6-12&lt;/_pages&gt;&lt;_url&gt;https://kns.cnki.net/kcms/detail/detail.aspx?FileName=QBLL202103002&amp;amp;DbName=CJFQ2021&lt;/_url&gt;&lt;_volume&gt;44&lt;/_volume&gt;&lt;_translated_author&gt;Su, Peng;Wang, Yanfei&lt;/_translated_author&gt;&lt;/Details&gt;&lt;Extra&gt;&lt;DBUID&gt;{686F1BF4-2611-48D4-A6A7-645BAC88B09B}&lt;/DBUID&gt;&lt;/Extra&gt;&lt;/Item&gt;&lt;/References&gt;&lt;/Group&gt;&lt;/Citation&gt;_x000a_"/>
    <w:docVar w:name="NE.Ref{625C04D1-F258-473B-B944-6FC2BF6B2794}" w:val=" ADDIN NE.Ref.{625C04D1-F258-473B-B944-6FC2BF6B2794}&lt;Citation&gt;&lt;Group&gt;&lt;References&gt;&lt;Item&gt;&lt;ID&gt;89&lt;/ID&gt;&lt;UID&gt;{EEF649A8-F036-4C1A-9573-FC86C04266AC}&lt;/UID&gt;&lt;Title&gt;对信息迷雾的情报观察:概念、形成与应对&lt;/Title&gt;&lt;Template&gt;Journal Article&lt;/Template&gt;&lt;Star&gt;0&lt;/Star&gt;&lt;Tag&gt;0&lt;/Tag&gt;&lt;Author&gt;苏鹏; 王延飞&lt;/Author&gt;&lt;Year&gt;2021&lt;/Year&gt;&lt;Details&gt;&lt;_language&gt;Chinese&lt;/_language&gt;&lt;_created&gt;64283890&lt;/_created&gt;&lt;_modified&gt;64283890&lt;/_modified&gt;&lt;_url&gt;https://kns.cnki.net/kcms/detail/detail.aspx?FileName=QBLL202103002&amp;amp;DbName=CJFQ2021&lt;/_url&gt;&lt;_journal&gt;情报理论与实践&lt;/_journal&gt;&lt;_volume&gt;44&lt;/_volume&gt;&lt;_issue&gt;03&lt;/_issue&gt;&lt;_pages&gt;6-12&lt;/_pages&gt;&lt;_cited_count&gt;4&lt;/_cited_count&gt;&lt;_date&gt;63660960&lt;/_date&gt;&lt;_keywords&gt;信息迷雾;决策支持;情报失察;情报研究;情报感知;情报刻画&lt;/_keywords&gt;&lt;_author_aff&gt;北京大学信息管理系;&lt;/_author_aff&gt;&lt;_accessed&gt;64283890&lt;/_accessed&gt;&lt;_db_updated&gt;CNKI - Reference&lt;/_db_updated&gt;&lt;_collection_scope&gt;CSSCI-C;PKU&lt;/_collection_scope&gt;&lt;_translated_author&gt;Su, Peng;Wang, Yanfei&lt;/_translated_author&gt;&lt;/Details&gt;&lt;Extra&gt;&lt;DBUID&gt;{686F1BF4-2611-48D4-A6A7-645BAC88B09B}&lt;/DBUID&gt;&lt;/Extra&gt;&lt;/Item&gt;&lt;/References&gt;&lt;/Group&gt;&lt;/Citation&gt;_x000a_"/>
    <w:docVar w:name="NE.Ref{747A1A3F-5DCF-4C25-AB48-38C5C13151D9}" w:val=" ADDIN NE.Ref.{747A1A3F-5DCF-4C25-AB48-38C5C13151D9}&lt;Citation&gt;&lt;Group&gt;&lt;References&gt;&lt;Item&gt;&lt;ID&gt;99&lt;/ID&gt;&lt;UID&gt;{203981C5-FA0B-4942-A71D-AC014CB16445}&lt;/UID&gt;&lt;Title&gt;Fake news and COVID-19: modelling the predictors of fake news sharing among social media users&lt;/Title&gt;&lt;Template&gt;Journal Article&lt;/Template&gt;&lt;Star&gt;0&lt;/Star&gt;&lt;Tag&gt;0&lt;/Tag&gt;&lt;Author&gt;Apuke, Oberiri Destiny; Omar, Bahiyah&lt;/Author&gt;&lt;Year&gt;2021&lt;/Year&gt;&lt;Details&gt;&lt;_accessed&gt;64296819&lt;/_accessed&gt;&lt;_collection_scope&gt;SSCI;EI&lt;/_collection_scope&gt;&lt;_created&gt;64296819&lt;/_created&gt;&lt;_db_updated&gt;CrossRef&lt;/_db_updated&gt;&lt;_doi&gt;10.1016/j.tele.2020.101475&lt;/_doi&gt;&lt;_impact_factor&gt;   6.182&lt;/_impact_factor&gt;&lt;_isbn&gt;07365853&lt;/_isbn&gt;&lt;_journal&gt;Telematics and Informatics&lt;/_journal&gt;&lt;_modified&gt;64296819&lt;/_modified&gt;&lt;_pages&gt;101475&lt;/_pages&gt;&lt;_tertiary_title&gt;Telematics and Informatics&lt;/_tertiary_title&gt;&lt;_url&gt;https://linkinghub.elsevier.com/retrieve/pii/S0736585320301349_x000d__x000a_https://api.elsevier.com/content/article/PII:S0736585320301349?httpAccept=text/xml&lt;/_url&gt;&lt;_volume&gt;56&lt;/_volume&gt;&lt;/Details&gt;&lt;Extra&gt;&lt;DBUID&gt;{686F1BF4-2611-48D4-A6A7-645BAC88B09B}&lt;/DBUID&gt;&lt;/Extra&gt;&lt;/Item&gt;&lt;/References&gt;&lt;/Group&gt;&lt;/Citation&gt;_x000a_"/>
    <w:docVar w:name="NE.Ref{753B6A6A-514B-42D0-B5BC-E83FD823D7A5}" w:val=" ADDIN NE.Ref.{753B6A6A-514B-42D0-B5BC-E83FD823D7A5}&lt;Citation&gt;&lt;Group&gt;&lt;References&gt;&lt;Item&gt;&lt;ID&gt;55&lt;/ID&gt;&lt;UID&gt;{B645D36B-BA49-4338-BBD6-E32B12AB9D7A}&lt;/UID&gt;&lt;Title&gt;突发事件下微博用户转发行为影响因素研究&lt;/Title&gt;&lt;Template&gt;Thesis&lt;/Template&gt;&lt;Star&gt;0&lt;/Star&gt;&lt;Tag&gt;0&lt;/Tag&gt;&lt;Author&gt;徐珊珊&lt;/Author&gt;&lt;Year&gt;2019&lt;/Year&gt;&lt;Details&gt;&lt;_accessed&gt;64292677&lt;/_accessed&gt;&lt;_cited_count&gt;5&lt;/_cited_count&gt;&lt;_created&gt;64214555&lt;/_created&gt;&lt;_db_updated&gt;CNKI - Reference&lt;/_db_updated&gt;&lt;_keywords&gt;突发事件;微博;UTAUT模型;转发行为&lt;/_keywords&gt;&lt;_modified&gt;64224684&lt;/_modified&gt;&lt;_pages&gt;61&lt;/_pages&gt;&lt;_publisher&gt;黑龙江大学&lt;/_publisher&gt;&lt;_tertiary_author&gt;陈媛媛&lt;/_tertiary_author&gt;&lt;_url&gt;https://kns.cnki.net/kcms/detail/detail.aspx?FileName=1019120224.nh&amp;amp;DbName=CMFD2020&lt;/_url&gt;&lt;_volume&gt;硕士&lt;/_volume&gt;&lt;_translated_author&gt;Xu, Shanshan&lt;/_translated_author&gt;&lt;_translated_tertiary_author&gt;Chen, Yuanyuan&lt;/_translated_tertiary_author&gt;&lt;/Details&gt;&lt;Extra&gt;&lt;DBUID&gt;{686F1BF4-2611-48D4-A6A7-645BAC88B09B}&lt;/DBUID&gt;&lt;/Extra&gt;&lt;/Item&gt;&lt;/References&gt;&lt;/Group&gt;&lt;/Citation&gt;_x000a_"/>
    <w:docVar w:name="NE.Ref{7731AE6F-AFF8-4B76-AD07-806D75A10F01}" w:val=" ADDIN NE.Ref.{7731AE6F-AFF8-4B76-AD07-806D75A10F01}&lt;Citation&gt;&lt;Group&gt;&lt;References&gt;&lt;Item&gt;&lt;ID&gt;112&lt;/ID&gt;&lt;UID&gt;{C36BFCCF-1C17-48F5-B08D-E73CE79113E4}&lt;/UID&gt;&lt;Title&gt;Examining information sharing in social networking communities Applying theories of social capital and attachment&lt;/Title&gt;&lt;Template&gt;Journal Article&lt;/Template&gt;&lt;Star&gt;0&lt;/Star&gt;&lt;Tag&gt;0&lt;/Tag&gt;&lt;Author&gt;Chung, Namho; Nam, Kichan; Koo, Chulmo&lt;/Author&gt;&lt;Year&gt;2016&lt;/Year&gt;&lt;Details&gt;&lt;_accessed&gt;64300087&lt;/_accessed&gt;&lt;_collection_scope&gt;SSCI;EI&lt;/_collection_scope&gt;&lt;_created&gt;64300084&lt;/_created&gt;&lt;_impact_factor&gt;   6.182&lt;/_impact_factor&gt;&lt;_issue&gt;33&lt;/_issue&gt;&lt;_journal&gt;Telematics and Informatics&lt;/_journal&gt;&lt;_modified&gt;64300087&lt;/_modified&gt;&lt;_pages&gt;77-91&lt;/_pages&gt;&lt;_volume&gt;1&lt;/_volume&gt;&lt;/Details&gt;&lt;Extra&gt;&lt;DBUID&gt;{686F1BF4-2611-48D4-A6A7-645BAC88B09B}&lt;/DBUID&gt;&lt;/Extra&gt;&lt;/Item&gt;&lt;/References&gt;&lt;/Group&gt;&lt;/Citation&gt;_x000a_"/>
    <w:docVar w:name="NE.Ref{7A757B43-889E-4EAB-B017-E37A4F4B19E4}" w:val=" ADDIN NE.Ref.{7A757B43-889E-4EAB-B017-E37A4F4B19E4}&lt;Citation&gt;&lt;Group&gt;&lt;References&gt;&lt;Item&gt;&lt;ID&gt;71&lt;/ID&gt;&lt;UID&gt;{7B6D9C49-55DD-4882-A078-B667E573B852}&lt;/UID&gt;&lt;Title&gt;ICT mediated rumor beliefs and resulting user actions during a community crisis&lt;/Title&gt;&lt;Template&gt;Journal Article&lt;/Template&gt;&lt;Star&gt;0&lt;/Star&gt;&lt;Tag&gt;0&lt;/Tag&gt;&lt;Author&gt;Oh, Onook; Gupta, Priya; Agrawal, Manish; Raghav Rao, H&lt;/Author&gt;&lt;Year&gt;2018&lt;/Year&gt;&lt;Details&gt;&lt;_accessed&gt;64253766&lt;/_accessed&gt;&lt;_collection_scope&gt;SSCI&lt;/_collection_scope&gt;&lt;_created&gt;64250909&lt;/_created&gt;&lt;_db_updated&gt;CrossRef&lt;/_db_updated&gt;&lt;_doi&gt;10.1016/j.giq.2018.03.006&lt;/_doi&gt;&lt;_impact_factor&gt;   7.279&lt;/_impact_factor&gt;&lt;_isbn&gt;0740624X&lt;/_isbn&gt;&lt;_issue&gt;2&lt;/_issue&gt;&lt;_journal&gt;Government Information Quarterly&lt;/_journal&gt;&lt;_modified&gt;64253766&lt;/_modified&gt;&lt;_pages&gt;243-258&lt;/_pages&gt;&lt;_tertiary_title&gt;Government Information Quarterly&lt;/_tertiary_title&gt;&lt;_url&gt;https://linkinghub.elsevier.com/retrieve/pii/S0740624X1730151X_x000d__x000a_https://api.elsevier.com/content/article/PII:S0740624X1730151X?httpAccept=text/xml&lt;/_url&gt;&lt;_volume&gt;35&lt;/_volume&gt;&lt;/Details&gt;&lt;Extra&gt;&lt;DBUID&gt;{686F1BF4-2611-48D4-A6A7-645BAC88B09B}&lt;/DBUID&gt;&lt;/Extra&gt;&lt;/Item&gt;&lt;/References&gt;&lt;/Group&gt;&lt;/Citation&gt;_x000a_"/>
    <w:docVar w:name="NE.Ref{82CEE084-A96C-4A1A-92FD-0E93DF8F48D6}" w:val=" ADDIN NE.Ref.{82CEE084-A96C-4A1A-92FD-0E93DF8F48D6}&lt;Citation&gt;&lt;Group&gt;&lt;References&gt;&lt;Item&gt;&lt;ID&gt;90&lt;/ID&gt;&lt;UID&gt;{F8FE15D1-0EC6-409B-95CE-F9C9700B6A8F}&lt;/UID&gt;&lt;Title&gt;公共危机事件中微博信息可信度的影响因素研究&lt;/Title&gt;&lt;Template&gt;Thesis&lt;/Template&gt;&lt;Star&gt;0&lt;/Star&gt;&lt;Tag&gt;0&lt;/Tag&gt;&lt;Author&gt;涂念&lt;/Author&gt;&lt;Year&gt;2015&lt;/Year&gt;&lt;Details&gt;&lt;_accessed&gt;64284086&lt;/_accessed&gt;&lt;_cited_count&gt;8&lt;/_cited_count&gt;&lt;_created&gt;64284086&lt;/_created&gt;&lt;_db_updated&gt;CNKI - Reference&lt;/_db_updated&gt;&lt;_keywords&gt;公共危机;微博信息;可信度;UTAUT&lt;/_keywords&gt;&lt;_modified&gt;64284086&lt;/_modified&gt;&lt;_pages&gt;101&lt;/_pages&gt;&lt;_publisher&gt;电子科技大学&lt;/_publisher&gt;&lt;_tertiary_author&gt;谢梅&lt;/_tertiary_author&gt;&lt;_url&gt;https://kns.cnki.net/kcms/detail/detail.aspx?FileName=1015711797.nh&amp;amp;DbName=CMFD2016&lt;/_url&gt;&lt;_volume&gt;硕士&lt;/_volume&gt;&lt;_translated_author&gt;Tu, Nian&lt;/_translated_author&gt;&lt;_translated_tertiary_author&gt;Xie, Mei&lt;/_translated_tertiary_author&gt;&lt;/Details&gt;&lt;Extra&gt;&lt;DBUID&gt;{686F1BF4-2611-48D4-A6A7-645BAC88B09B}&lt;/DBUID&gt;&lt;/Extra&gt;&lt;/Item&gt;&lt;/References&gt;&lt;/Group&gt;&lt;/Citation&gt;_x000a_"/>
    <w:docVar w:name="NE.Ref{841CD319-6BAB-4314-A2FB-F736ACF6F26B}" w:val=" ADDIN NE.Ref.{841CD319-6BAB-4314-A2FB-F736ACF6F26B}&lt;Citation&gt;&lt;Group&gt;&lt;References&gt;&lt;Item&gt;&lt;ID&gt;89&lt;/ID&gt;&lt;UID&gt;{EEF649A8-F036-4C1A-9573-FC86C04266AC}&lt;/UID&gt;&lt;Title&gt;对信息迷雾的情报观察:概念、形成与应对&lt;/Title&gt;&lt;Template&gt;Journal Article&lt;/Template&gt;&lt;Star&gt;0&lt;/Star&gt;&lt;Tag&gt;0&lt;/Tag&gt;&lt;Author&gt;苏鹏; 王延飞&lt;/Author&gt;&lt;Year&gt;2021&lt;/Year&gt;&lt;Details&gt;&lt;_language&gt;Chinese&lt;/_language&gt;&lt;_created&gt;64283890&lt;/_created&gt;&lt;_modified&gt;64283890&lt;/_modified&gt;&lt;_url&gt;https://kns.cnki.net/kcms/detail/detail.aspx?FileName=QBLL202103002&amp;amp;DbName=CJFQ2021&lt;/_url&gt;&lt;_journal&gt;情报理论与实践&lt;/_journal&gt;&lt;_volume&gt;44&lt;/_volume&gt;&lt;_issue&gt;03&lt;/_issue&gt;&lt;_pages&gt;6-12&lt;/_pages&gt;&lt;_cited_count&gt;4&lt;/_cited_count&gt;&lt;_date&gt;63660960&lt;/_date&gt;&lt;_keywords&gt;信息迷雾;决策支持;情报失察;情报研究;情报感知;情报刻画&lt;/_keywords&gt;&lt;_author_aff&gt;北京大学信息管理系;&lt;/_author_aff&gt;&lt;_accessed&gt;64283890&lt;/_accessed&gt;&lt;_db_updated&gt;CNKI - Reference&lt;/_db_updated&gt;&lt;_collection_scope&gt;CSSCI-C;PKU&lt;/_collection_scope&gt;&lt;_translated_author&gt;Su, Peng;Wang, Yanfei&lt;/_translated_author&gt;&lt;/Details&gt;&lt;Extra&gt;&lt;DBUID&gt;{686F1BF4-2611-48D4-A6A7-645BAC88B09B}&lt;/DBUID&gt;&lt;/Extra&gt;&lt;/Item&gt;&lt;/References&gt;&lt;/Group&gt;&lt;/Citation&gt;_x000a_"/>
    <w:docVar w:name="NE.Ref{89937EB3-3EA5-4021-99E8-238169794051}" w:val=" ADDIN NE.Ref.{89937EB3-3EA5-4021-99E8-238169794051}&lt;Citation&gt;&lt;Group&gt;&lt;References&gt;&lt;Item&gt;&lt;ID&gt;69&lt;/ID&gt;&lt;UID&gt;{EE39C733-E365-4AB2-B6A0-40558D0B1B80}&lt;/UID&gt;&lt;Title&gt;Factors influencing college students’ behaviours of spreading internet public opinions on emergencies in universities&lt;/Title&gt;&lt;Template&gt;Journal Article&lt;/Template&gt;&lt;Star&gt;0&lt;/Star&gt;&lt;Tag&gt;5&lt;/Tag&gt;&lt;Author&gt;Ye, Pinghao; Liu, Liqiong&lt;/Author&gt;&lt;Year&gt;2021&lt;/Year&gt;&lt;Details&gt;&lt;_accessed&gt;64299920&lt;/_accessed&gt;&lt;_created&gt;64250909&lt;/_created&gt;&lt;_date&gt;64193760&lt;/_date&gt;&lt;_db_updated&gt;CrossRef&lt;/_db_updated&gt;&lt;_doi&gt;10.1108/IDD-10-2020-0126&lt;/_doi&gt;&lt;_isbn&gt;2398-6247&lt;/_isbn&gt;&lt;_issue&gt;1&lt;/_issue&gt;&lt;_journal&gt;Information Discovery and Delivery&lt;/_journal&gt;&lt;_modified&gt;64254132&lt;/_modified&gt;&lt;_pages&gt;75-86&lt;/_pages&gt;&lt;_tertiary_title&gt;IDD&lt;/_tertiary_title&gt;&lt;_url&gt;https://www.emerald.com/insight/content/doi/10.1108/IDD-10-2020-0126/full/html_x000d__x000a_https://www.emerald.com/insight/content/doi/10.1108/IDD-10-2020-0126/full/html&lt;/_url&gt;&lt;_volume&gt;50&lt;/_volume&gt;&lt;/Details&gt;&lt;Extra&gt;&lt;DBUID&gt;{686F1BF4-2611-48D4-A6A7-645BAC88B09B}&lt;/DBUID&gt;&lt;/Extra&gt;&lt;/Item&gt;&lt;/References&gt;&lt;/Group&gt;&lt;/Citation&gt;_x000a_"/>
    <w:docVar w:name="NE.Ref{89FA7466-B0B1-4636-868F-047CAE006667}" w:val=" ADDIN NE.Ref.{89FA7466-B0B1-4636-868F-047CAE006667}&lt;Citation&gt;&lt;Group&gt;&lt;References&gt;&lt;Item&gt;&lt;ID&gt;55&lt;/ID&gt;&lt;UID&gt;{B645D36B-BA49-4338-BBD6-E32B12AB9D7A}&lt;/UID&gt;&lt;Title&gt;突发事件下微博用户转发行为影响因素研究&lt;/Title&gt;&lt;Template&gt;Thesis&lt;/Template&gt;&lt;Star&gt;0&lt;/Star&gt;&lt;Tag&gt;0&lt;/Tag&gt;&lt;Author&gt;徐珊珊&lt;/Author&gt;&lt;Year&gt;2019&lt;/Year&gt;&lt;Details&gt;&lt;_accessed&gt;64292677&lt;/_accessed&gt;&lt;_cited_count&gt;5&lt;/_cited_count&gt;&lt;_created&gt;64214555&lt;/_created&gt;&lt;_db_updated&gt;CNKI - Reference&lt;/_db_updated&gt;&lt;_keywords&gt;突发事件;微博;UTAUT模型;转发行为&lt;/_keywords&gt;&lt;_modified&gt;64224684&lt;/_modified&gt;&lt;_pages&gt;61&lt;/_pages&gt;&lt;_publisher&gt;黑龙江大学&lt;/_publisher&gt;&lt;_tertiary_author&gt;陈媛媛&lt;/_tertiary_author&gt;&lt;_url&gt;https://kns.cnki.net/kcms/detail/detail.aspx?FileName=1019120224.nh&amp;amp;DbName=CMFD2020&lt;/_url&gt;&lt;_volume&gt;硕士&lt;/_volume&gt;&lt;_translated_author&gt;Xu, Shanshan&lt;/_translated_author&gt;&lt;_translated_tertiary_author&gt;Chen, Yuanyuan&lt;/_translated_tertiary_author&gt;&lt;/Details&gt;&lt;Extra&gt;&lt;DBUID&gt;{686F1BF4-2611-48D4-A6A7-645BAC88B09B}&lt;/DBUID&gt;&lt;/Extra&gt;&lt;/Item&gt;&lt;/References&gt;&lt;/Group&gt;&lt;/Citation&gt;_x000a_"/>
    <w:docVar w:name="NE.Ref{97530A25-422E-436D-B119-583112E3A7BB}" w:val=" ADDIN NE.Ref.{97530A25-422E-436D-B119-583112E3A7BB}&lt;Citation&gt;&lt;Group&gt;&lt;References&gt;&lt;Item&gt;&lt;ID&gt;124&lt;/ID&gt;&lt;UID&gt;{FEE4A41B-ADE9-4C3A-BB9E-DD55C80B2FE6}&lt;/UID&gt;&lt;Title&gt;高频次转发微博的特征及用户转发动机探析——基于新浪微博“当日转发排行榜”的内容分析&lt;/Title&gt;&lt;Template&gt;Journal Article&lt;/Template&gt;&lt;Star&gt;0&lt;/Star&gt;&lt;Tag&gt;0&lt;/Tag&gt;&lt;Author&gt;孙会; 李丽娜&lt;/Author&gt;&lt;Year&gt;2012&lt;/Year&gt;&lt;Details&gt;&lt;_author_aff&gt;河北师范大学新闻传播学院;中国传媒大学电视与新闻学院;&lt;/_author_aff&gt;&lt;_cited_count&gt;108&lt;/_cited_count&gt;&lt;_date&gt;2012-06-15&lt;/_date&gt;&lt;_issue&gt;06&lt;/_issue&gt;&lt;_journal&gt;现代传播(中国传媒大学学报)&lt;/_journal&gt;&lt;_keywords&gt;影响力;情感需要;微博客;发动机;&lt;/_keywords&gt;&lt;_pages&gt;137-138&lt;/_pages&gt;&lt;_url&gt;https://kns.cnki.net/kcms/detail/detail.aspx?FileName=XDCB201206036&amp;amp;DbName=CJFQ2012&lt;/_url&gt;&lt;_volume&gt;34&lt;/_volume&gt;&lt;_created&gt;64531755&lt;/_created&gt;&lt;_modified&gt;64531755&lt;/_modified&gt;&lt;_db_updated&gt;CNKI - Reference&lt;/_db_updated&gt;&lt;_translated_author&gt;Sun, Hui;Li, Lina&lt;/_translated_author&gt;&lt;/Details&gt;&lt;Extra&gt;&lt;DBUID&gt;{686F1BF4-2611-48D4-A6A7-645BAC88B09B}&lt;/DBUID&gt;&lt;/Extra&gt;&lt;/Item&gt;&lt;/References&gt;&lt;/Group&gt;&lt;/Citation&gt;_x000a_"/>
    <w:docVar w:name="NE.Ref{9B669B01-8088-4762-A6F5-33266C6239CF}" w:val=" ADDIN NE.Ref.{9B669B01-8088-4762-A6F5-33266C6239CF}&lt;Citation&gt;&lt;Group&gt;&lt;References&gt;&lt;Item&gt;&lt;ID&gt;101&lt;/ID&gt;&lt;UID&gt;{7FFADF28-ED85-4EBF-ACC0-0A1B32AD46E7}&lt;/UID&gt;&lt;Title&gt;Enhancing the privacy risk awareness of teenagers in online social networks through soft-paternalism mechanisms&lt;/Title&gt;&lt;Template&gt;Journal Article&lt;/Template&gt;&lt;Star&gt;0&lt;/Star&gt;&lt;Tag&gt;0&lt;/Tag&gt;&lt;Author&gt;Alemany, J; Del Val, E; Alberola, J; García-Fornes, A&lt;/Author&gt;&lt;Year&gt;2019&lt;/Year&gt;&lt;Details&gt;&lt;_doi&gt;10.1016/j.ijhcs.2019.03.008&lt;/_doi&gt;&lt;_created&gt;64297195&lt;/_created&gt;&lt;_modified&gt;64297195&lt;/_modified&gt;&lt;_url&gt;https://linkinghub.elsevier.com/retrieve/pii/S1071581918302118_x000d__x000a_https://api.elsevier.com/content/article/PII:S1071581918302118?httpAccept=text/xml&lt;/_url&gt;&lt;_journal&gt;International Journal of Human-Computer Studies&lt;/_journal&gt;&lt;_volume&gt;129&lt;/_volume&gt;&lt;_pages&gt;27-40&lt;/_pages&gt;&lt;_tertiary_title&gt;International Journal of Human-Computer Studies&lt;/_tertiary_title&gt;&lt;_isbn&gt;10715819&lt;/_isbn&gt;&lt;_accessed&gt;64297195&lt;/_accessed&gt;&lt;_db_updated&gt;CrossRef&lt;/_db_updated&gt;&lt;_impact_factor&gt;   3.632&lt;/_impact_factor&gt;&lt;_collection_scope&gt;SCI;SCIE;SSCI;EI&lt;/_collection_scope&gt;&lt;/Details&gt;&lt;Extra&gt;&lt;DBUID&gt;{686F1BF4-2611-48D4-A6A7-645BAC88B09B}&lt;/DBUID&gt;&lt;/Extra&gt;&lt;/Item&gt;&lt;/References&gt;&lt;/Group&gt;&lt;/Citation&gt;_x000a_"/>
    <w:docVar w:name="NE.Ref{9CC0FDB5-A1B8-4D12-84C8-13FA1CADA05D}" w:val=" ADDIN NE.Ref.{9CC0FDB5-A1B8-4D12-84C8-13FA1CADA05D}&lt;Citation&gt;&lt;Group&gt;&lt;References&gt;&lt;Item&gt;&lt;ID&gt;118&lt;/ID&gt;&lt;UID&gt;{A74FA150-02B5-43D0-9D81-B618C3BFFF4E}&lt;/UID&gt;&lt;Title&gt;基于SOR模型的P2P网络借贷行为影响因素研究&lt;/Title&gt;&lt;Template&gt;Thesis&lt;/Template&gt;&lt;Star&gt;0&lt;/Star&gt;&lt;Tag&gt;0&lt;/Tag&gt;&lt;Author&gt;汪学霞&lt;/Author&gt;&lt;Year&gt;2017&lt;/Year&gt;&lt;Details&gt;&lt;_accessed&gt;64300248&lt;/_accessed&gt;&lt;_cited_count&gt;13&lt;/_cited_count&gt;&lt;_created&gt;64300248&lt;/_created&gt;&lt;_db_updated&gt;CNKI - Reference&lt;/_db_updated&gt;&lt;_keywords&gt;SOR模型;P2P网贷;借贷行为&lt;/_keywords&gt;&lt;_modified&gt;64300248&lt;/_modified&gt;&lt;_pages&gt;86&lt;/_pages&gt;&lt;_publisher&gt;苏州大学&lt;/_publisher&gt;&lt;_tertiary_author&gt;陈铭&lt;/_tertiary_author&gt;&lt;_url&gt;https://kns.cnki.net/kcms/detail/detail.aspx?FileName=1018017278.nh&amp;amp;DbName=CMFD2018&lt;/_url&gt;&lt;_volume&gt;硕士&lt;/_volume&gt;&lt;_translated_author&gt;Wang, Xuexia&lt;/_translated_author&gt;&lt;_translated_tertiary_author&gt;Chen, Ming&lt;/_translated_tertiary_author&gt;&lt;/Details&gt;&lt;Extra&gt;&lt;DBUID&gt;{686F1BF4-2611-48D4-A6A7-645BAC88B09B}&lt;/DBUID&gt;&lt;/Extra&gt;&lt;/Item&gt;&lt;/References&gt;&lt;/Group&gt;&lt;/Citation&gt;_x000a_"/>
    <w:docVar w:name="NE.Ref{A0663BA0-07CB-49CF-93BC-5CF8AE925C7E}" w:val=" ADDIN NE.Ref.{A0663BA0-07CB-49CF-93BC-5CF8AE925C7E}&lt;Citation&gt;&lt;Group&gt;&lt;References&gt;&lt;Item&gt;&lt;ID&gt;119&lt;/ID&gt;&lt;UID&gt;{CE2C4CE8-136D-4D98-B0F2-BDC4D1BFB034}&lt;/UID&gt;&lt;Title&gt;微信朋友圈信息转发行为的需求因素研究&lt;/Title&gt;&lt;Template&gt;Thesis&lt;/Template&gt;&lt;Star&gt;0&lt;/Star&gt;&lt;Tag&gt;0&lt;/Tag&gt;&lt;Author&gt;熊爽&lt;/Author&gt;&lt;Year&gt;2016&lt;/Year&gt;&lt;Details&gt;&lt;_accessed&gt;64300275&lt;/_accessed&gt;&lt;_cited_count&gt;1&lt;/_cited_count&gt;&lt;_created&gt;64300275&lt;/_created&gt;&lt;_db_updated&gt;CNKI - Reference&lt;/_db_updated&gt;&lt;_keywords&gt;微信;需求因素;微信朋友圈;转发行为;使用与满足&lt;/_keywords&gt;&lt;_modified&gt;64300275&lt;/_modified&gt;&lt;_pages&gt;58&lt;/_pages&gt;&lt;_publisher&gt;暨南大学&lt;/_publisher&gt;&lt;_tertiary_author&gt;星亮&lt;/_tertiary_author&gt;&lt;_url&gt;https://kns.cnki.net/kcms/detail/detail.aspx?FileName=1016733766.nh&amp;amp;DbName=CMFD2021&lt;/_url&gt;&lt;_volume&gt;硕士&lt;/_volume&gt;&lt;_translated_author&gt;Xiong, Shuang&lt;/_translated_author&gt;&lt;_translated_tertiary_author&gt;Xing, Liang&lt;/_translated_tertiary_author&gt;&lt;/Details&gt;&lt;Extra&gt;&lt;DBUID&gt;{686F1BF4-2611-48D4-A6A7-645BAC88B09B}&lt;/DBUID&gt;&lt;/Extra&gt;&lt;/Item&gt;&lt;/References&gt;&lt;/Group&gt;&lt;/Citation&gt;_x000a_"/>
    <w:docVar w:name="NE.Ref{A1181204-AD5A-47F4-A595-C5D39228D27D}" w:val=" ADDIN NE.Ref.{A1181204-AD5A-47F4-A595-C5D39228D27D}&lt;Citation&gt;&lt;Group&gt;&lt;References&gt;&lt;Item&gt;&lt;ID&gt;64&lt;/ID&gt;&lt;UID&gt;{BA7CC85F-379D-411E-9A34-70E1C9D1A46C}&lt;/UID&gt;&lt;Title&gt;Characterizing the dissemination of misinformation on social media in health emergencies: An empirical study based on COVID-19&lt;/Title&gt;&lt;Template&gt;Journal Article&lt;/Template&gt;&lt;Star&gt;0&lt;/Star&gt;&lt;Tag&gt;0&lt;/Tag&gt;&lt;Author&gt;Zhou, Cheng; Xiu, Haoxin; Wang, Yuqiu; Yu, Xinyao&lt;/Author&gt;&lt;Year&gt;2021&lt;/Year&gt;&lt;Details&gt;&lt;_accessed&gt;64296675&lt;/_accessed&gt;&lt;_collection_scope&gt;SCIE;SSCI;EI&lt;/_collection_scope&gt;&lt;_created&gt;64250909&lt;/_created&gt;&lt;_db_updated&gt;CrossRef&lt;/_db_updated&gt;&lt;_doi&gt;10.1016/j.ipm.2021.102554&lt;/_doi&gt;&lt;_impact_factor&gt;   6.222&lt;/_impact_factor&gt;&lt;_isbn&gt;03064573&lt;/_isbn&gt;&lt;_issue&gt;4&lt;/_issue&gt;&lt;_journal&gt;Information Processing &amp;amp; Management&lt;/_journal&gt;&lt;_modified&gt;64252458&lt;/_modified&gt;&lt;_pages&gt;102554&lt;/_pages&gt;&lt;_tertiary_title&gt;Information Processing &amp;amp; Management&lt;/_tertiary_title&gt;&lt;_url&gt;https://linkinghub.elsevier.com/retrieve/pii/S0306457321000583_x000d__x000a_https://api.elsevier.com/content/article/PII:S0306457321000583?httpAccept=text/xml&lt;/_url&gt;&lt;_volume&gt;58&lt;/_volume&gt;&lt;/Details&gt;&lt;Extra&gt;&lt;DBUID&gt;{686F1BF4-2611-48D4-A6A7-645BAC88B09B}&lt;/DBUID&gt;&lt;/Extra&gt;&lt;/Item&gt;&lt;/References&gt;&lt;/Group&gt;&lt;/Citation&gt;_x000a_"/>
    <w:docVar w:name="NE.Ref{A433A4B4-E09A-47CD-AA65-4EB6DE233576}" w:val=" ADDIN NE.Ref.{A433A4B4-E09A-47CD-AA65-4EB6DE233576}&lt;Citation&gt;&lt;Group&gt;&lt;References&gt;&lt;Item&gt;&lt;ID&gt;119&lt;/ID&gt;&lt;UID&gt;{CE2C4CE8-136D-4D98-B0F2-BDC4D1BFB034}&lt;/UID&gt;&lt;Title&gt;微信朋友圈信息转发行为的需求因素研究&lt;/Title&gt;&lt;Template&gt;Thesis&lt;/Template&gt;&lt;Star&gt;0&lt;/Star&gt;&lt;Tag&gt;0&lt;/Tag&gt;&lt;Author&gt;熊爽&lt;/Author&gt;&lt;Year&gt;2016&lt;/Year&gt;&lt;Details&gt;&lt;_accessed&gt;64300275&lt;/_accessed&gt;&lt;_cited_count&gt;1&lt;/_cited_count&gt;&lt;_created&gt;64300275&lt;/_created&gt;&lt;_db_updated&gt;CNKI - Reference&lt;/_db_updated&gt;&lt;_keywords&gt;微信;需求因素;微信朋友圈;转发行为;使用与满足&lt;/_keywords&gt;&lt;_modified&gt;64300275&lt;/_modified&gt;&lt;_pages&gt;58&lt;/_pages&gt;&lt;_publisher&gt;暨南大学&lt;/_publisher&gt;&lt;_tertiary_author&gt;星亮&lt;/_tertiary_author&gt;&lt;_url&gt;https://kns.cnki.net/kcms/detail/detail.aspx?FileName=1016733766.nh&amp;amp;DbName=CMFD2021&lt;/_url&gt;&lt;_volume&gt;硕士&lt;/_volume&gt;&lt;_translated_author&gt;Xiong, Shuang&lt;/_translated_author&gt;&lt;_translated_tertiary_author&gt;Xing, Liang&lt;/_translated_tertiary_author&gt;&lt;/Details&gt;&lt;Extra&gt;&lt;DBUID&gt;{686F1BF4-2611-48D4-A6A7-645BAC88B09B}&lt;/DBUID&gt;&lt;/Extra&gt;&lt;/Item&gt;&lt;/References&gt;&lt;/Group&gt;&lt;/Citation&gt;_x000a_"/>
    <w:docVar w:name="NE.Ref{A4F73BE9-6620-4CE6-9094-FA9141D778D6}" w:val=" ADDIN NE.Ref.{A4F73BE9-6620-4CE6-9094-FA9141D778D6}&lt;Citation&gt;&lt;Group&gt;&lt;References&gt;&lt;Item&gt;&lt;ID&gt;122&lt;/ID&gt;&lt;UID&gt;{9C5725D0-D602-4CDD-88C7-B64282612770}&lt;/UID&gt;&lt;Title&gt;Why are you sharing others’tweets?: The impact of argument quality and source credibility on information sharing behavior.&lt;/Title&gt;&lt;Template&gt;Conference Paper&lt;/Template&gt;&lt;Star&gt;0&lt;/Star&gt;&lt;Tag&gt;0&lt;/Tag&gt;&lt;Author&gt;Ha, Sangwook; JoongHo Ahn&lt;/Author&gt;&lt;Year&gt;2011&lt;/Year&gt;&lt;Details&gt;&lt;_secondary_title&gt;CIS 2011 Proceedings&lt;/_secondary_title&gt;&lt;_accessed&gt;64522781&lt;/_accessed&gt;&lt;_created&gt;64522781&lt;/_created&gt;&lt;_modified&gt;64522781&lt;/_modified&gt;&lt;/Details&gt;&lt;Extra&gt;&lt;DBUID&gt;{686F1BF4-2611-48D4-A6A7-645BAC88B09B}&lt;/DBUID&gt;&lt;/Extra&gt;&lt;/Item&gt;&lt;/References&gt;&lt;/Group&gt;&lt;/Citation&gt;_x000a_"/>
    <w:docVar w:name="NE.Ref{A8FC9A0F-ABD3-4024-A7D5-CFA6342F4C16}" w:val=" ADDIN NE.Ref.{A8FC9A0F-ABD3-4024-A7D5-CFA6342F4C16}&lt;Citation&gt;&lt;Group&gt;&lt;References&gt;&lt;Item&gt;&lt;ID&gt;73&lt;/ID&gt;&lt;UID&gt;{664F89C7-077E-4054-8C18-F0D1CA4E2484}&lt;/UID&gt;&lt;Title&gt;Message sharing and verification behaviour on social media during the COVID-19 pandemic: a study in the context of India and the USA&lt;/Title&gt;&lt;Template&gt;Journal Article&lt;/Template&gt;&lt;Star&gt;0&lt;/Star&gt;&lt;Tag&gt;0&lt;/Tag&gt;&lt;Author&gt;Sharma, Anumegha; Kapoor, Payal S&lt;/Author&gt;&lt;Year&gt;2021&lt;/Year&gt;&lt;Details&gt;&lt;_accessed&gt;64250909&lt;/_accessed&gt;&lt;_collection_scope&gt;SCIE;SSCI;EI&lt;/_collection_scope&gt;&lt;_created&gt;64250909&lt;/_created&gt;&lt;_date&gt;64200960&lt;/_date&gt;&lt;_db_updated&gt;CrossRef&lt;/_db_updated&gt;&lt;_doi&gt;10.1108/OIR-07-2020-0282&lt;/_doi&gt;&lt;_impact_factor&gt;   2.325&lt;/_impact_factor&gt;&lt;_isbn&gt;1468-4527&lt;/_isbn&gt;&lt;_issue&gt;1&lt;/_issue&gt;&lt;_journal&gt;Online Information Review&lt;/_journal&gt;&lt;_modified&gt;64250909&lt;/_modified&gt;&lt;_pages&gt;22-39&lt;/_pages&gt;&lt;_tertiary_title&gt;OIR&lt;/_tertiary_title&gt;&lt;_url&gt;https://www.emerald.com/insight/content/doi/10.1108/OIR-07-2020-0282/full/html_x000d__x000a_https://www.emerald.com/insight/content/doi/10.1108/OIR-07-2020-0282/full/html&lt;/_url&gt;&lt;_volume&gt;46&lt;/_volume&gt;&lt;/Details&gt;&lt;Extra&gt;&lt;DBUID&gt;{686F1BF4-2611-48D4-A6A7-645BAC88B09B}&lt;/DBUID&gt;&lt;/Extra&gt;&lt;/Item&gt;&lt;/References&gt;&lt;/Group&gt;&lt;/Citation&gt;_x000a_"/>
    <w:docVar w:name="NE.Ref{AF36DF14-67E7-4A0A-A6A4-3F9FBC01F452}" w:val=" ADDIN NE.Ref.{AF36DF14-67E7-4A0A-A6A4-3F9FBC01F452}&lt;Citation&gt;&lt;Group&gt;&lt;References&gt;&lt;Item&gt;&lt;ID&gt;87&lt;/ID&gt;&lt;UID&gt;{E37E5181-5F42-4470-9787-48689F2AF21F}&lt;/UID&gt;&lt;Title&gt;基于SOR模型的突发公共卫生事件公众应急行为研究&lt;/Title&gt;&lt;Template&gt;Journal Article&lt;/Template&gt;&lt;Star&gt;0&lt;/Star&gt;&lt;Tag&gt;5&lt;/Tag&gt;&lt;Author&gt;王义保; 王天宇; 刘卓; 李居超&lt;/Author&gt;&lt;Year&gt;2020&lt;/Year&gt;&lt;Details&gt;&lt;_accessed&gt;64300006&lt;/_accessed&gt;&lt;_author_aff&gt;中国矿业大学应急管理学院;中国矿业大学城市公共安全管理智库;&lt;/_author_aff&gt;&lt;_cited_count&gt;12&lt;/_cited_count&gt;&lt;_collection_scope&gt;CSSCI-E&lt;/_collection_scope&gt;&lt;_created&gt;64255349&lt;/_created&gt;&lt;_date&gt;63309600&lt;/_date&gt;&lt;_db_updated&gt;CNKI - Reference&lt;/_db_updated&gt;&lt;_issue&gt;05&lt;/_issue&gt;&lt;_journal&gt;重庆社会科学&lt;/_journal&gt;&lt;_keywords&gt;新冠肺炎疫情;突发公共卫生事件;公众应急行为;SOR模型&lt;/_keywords&gt;&lt;_language&gt;Chinese&lt;/_language&gt;&lt;_modified&gt;64279807&lt;/_modified&gt;&lt;_pages&gt;19-31&lt;/_pages&gt;&lt;_url&gt;https://kns.cnki.net/kcms/detail/detail.aspx?FileName=CQSK202005002&amp;amp;DbName=CJFQ2020&lt;/_url&gt;&lt;_translated_author&gt;Wang, Yibao;Wang, Tianyu;Liu, Zhuo;Li, Juchao&lt;/_translated_author&gt;&lt;/Details&gt;&lt;Extra&gt;&lt;DBUID&gt;{686F1BF4-2611-48D4-A6A7-645BAC88B09B}&lt;/DBUID&gt;&lt;/Extra&gt;&lt;/Item&gt;&lt;/References&gt;&lt;/Group&gt;&lt;/Citation&gt;_x000a_"/>
    <w:docVar w:name="NE.Ref{B2B1809A-C91A-444E-AF16-D95864C104E8}" w:val=" ADDIN NE.Ref.{B2B1809A-C91A-444E-AF16-D95864C104E8}&lt;Citation&gt;&lt;Group&gt;&lt;References&gt;&lt;Item&gt;&lt;ID&gt;107&lt;/ID&gt;&lt;UID&gt;{D9887F75-9DD2-47E0-90B7-52CD28E2015B}&lt;/UID&gt;&lt;Title&gt;信源、信息内容、情绪特征对微博转发的影响探究&lt;/Title&gt;&lt;Template&gt;Journal Article&lt;/Template&gt;&lt;Star&gt;0&lt;/Star&gt;&lt;Tag&gt;0&lt;/Tag&gt;&lt;Author&gt;廖琳; 黄涛&lt;/Author&gt;&lt;Year&gt;2020&lt;/Year&gt;&lt;Details&gt;&lt;_accessed&gt;64299551&lt;/_accessed&gt;&lt;_author_aff&gt;北京大学光华管理学院;&lt;/_author_aff&gt;&lt;_cited_count&gt;4&lt;/_cited_count&gt;&lt;_collection_scope&gt;CSSCI-C;PKU&lt;/_collection_scope&gt;&lt;_created&gt;64298371&lt;/_created&gt;&lt;_date&gt;2020-09-01&lt;/_date&gt;&lt;_db_updated&gt;CNKI - Reference&lt;/_db_updated&gt;&lt;_issue&gt;09&lt;/_issue&gt;&lt;_journal&gt;现代情报&lt;/_journal&gt;&lt;_keywords&gt;信源;信息内容;情绪特征;微博转发;ELM模型;情绪认知理论;负二项式回归&lt;/_keywords&gt;&lt;_modified&gt;64298824&lt;/_modified&gt;&lt;_pages&gt;42-52&lt;/_pages&gt;&lt;_url&gt;https://kns.cnki.net/kcms/detail/detail.aspx?FileName=XDQB202009005&amp;amp;DbName=CJFQ2020 _x000d__x000a_http://qikan.chaoxing.com/goread?aid=19&amp;amp;dxid=100286202442&amp;amp;pkey=0&amp;amp;datatype=1&amp;amp;sid=43&amp;amp;ssid=&amp;amp;d=3aa235c6a83dcb19e9051a9771f9c342ffdced3e724392060c970636fb62ed75a4149c91b1be13fe5d8ac889bc85a35d010401e17907d2575243079e5787b82adffb470a8dfffead796db1812a7659e0&amp;amp;sort=0&amp;amp;isjx=&amp;amp;magid=320910017951&amp;amp;date=2020&amp;amp;title=&amp;amp;sqnum=&amp;amp;flid=161&amp;amp;apistrclassfy=0_7_3 _x000d__x000a_&lt;/_url&gt;&lt;_volume&gt;40&lt;/_volume&gt;&lt;_translated_author&gt;Liao, Lin;Huang, Tao&lt;/_translated_author&gt;&lt;/Details&gt;&lt;Extra&gt;&lt;DBUID&gt;{686F1BF4-2611-48D4-A6A7-645BAC88B09B}&lt;/DBUID&gt;&lt;/Extra&gt;&lt;/Item&gt;&lt;/References&gt;&lt;/Group&gt;&lt;Group&gt;&lt;References&gt;&lt;Item&gt;&lt;ID&gt;103&lt;/ID&gt;&lt;UID&gt;{A7C4CFC4-1F7F-4216-B90B-2963B8B0978E}&lt;/UID&gt;&lt;Title&gt;微博客中转发行为的预测研究&lt;/Title&gt;&lt;Template&gt;Journal Article&lt;/Template&gt;&lt;Star&gt;0&lt;/Star&gt;&lt;Tag&gt;0&lt;/Tag&gt;&lt;Author&gt;张旸; 路荣; 杨青&lt;/Author&gt;&lt;Year&gt;2012&lt;/Year&gt;&lt;Details&gt;&lt;_accessed&gt;64299556&lt;/_accessed&gt;&lt;_author_adr&gt;中国科学院自动化研究所; 中国科学院自动化研究所; 中国科学院自动化研究所&lt;/_author_adr&gt;&lt;_author_aff&gt;中国科学院自动化研究所; 中国科学院自动化研究所; 中国科学院自动化研究所&lt;/_author_aff&gt;&lt;_collection_scope&gt;CSCD;PKU&lt;/_collection_scope&gt;&lt;_created&gt;64297414&lt;/_created&gt;&lt;_db_provider&gt;北京万方数据股份有限公司&lt;/_db_provider&gt;&lt;_db_updated&gt;Wanfangdata&lt;/_db_updated&gt;&lt;_doi&gt;10.3969/j.issn.1003-0077.2012.04.015&lt;/_doi&gt;&lt;_isbn&gt;1003-0077&lt;/_isbn&gt;&lt;_issue&gt;4&lt;/_issue&gt;&lt;_journal&gt;中文信息学报&lt;/_journal&gt;&lt;_keywords&gt;微博客; 转发; 特征加权模型&lt;/_keywords&gt;&lt;_language&gt;chi&lt;/_language&gt;&lt;_modified&gt;64297415&lt;/_modified&gt;&lt;_pages&gt;109-114,121&lt;/_pages&gt;&lt;_tertiary_title&gt;Journal of Chinese Information Processing&lt;/_tertiary_title&gt;&lt;_translated_author&gt;Yang, ZHANG; Rong, L U; Qing, YANG&lt;/_translated_author&gt;&lt;_translated_title&gt;Predicting Retweeting in Microblogs&lt;/_translated_title&gt;&lt;_url&gt;http://www.wanfangdata.com.cn/details/detail.do?_type=perio&amp;amp;id=zwxxxb201204015&lt;/_url&gt;&lt;_volume&gt;26&lt;/_volume&gt;&lt;/Details&gt;&lt;Extra&gt;&lt;DBUID&gt;{686F1BF4-2611-48D4-A6A7-645BAC88B09B}&lt;/DBUID&gt;&lt;/Extra&gt;&lt;/Item&gt;&lt;/References&gt;&lt;/Group&gt;&lt;/Citation&gt;_x000a_"/>
    <w:docVar w:name="NE.Ref{B63B2224-DDC7-4E5A-AB0F-3B616883B61E}" w:val=" ADDIN NE.Ref.{B63B2224-DDC7-4E5A-AB0F-3B616883B61E}&lt;Citation&gt;&lt;Group&gt;&lt;References&gt;&lt;Item&gt;&lt;ID&gt;92&lt;/ID&gt;&lt;UID&gt;{CC9B9917-AEE3-412C-8723-85DD8DC64ABF}&lt;/UID&gt;&lt;Title&gt;基于SOR框架的手机图书馆用户持续使用影响因素研究&lt;/Title&gt;&lt;Template&gt;Journal Article&lt;/Template&gt;&lt;Star&gt;0&lt;/Star&gt;&lt;Tag&gt;0&lt;/Tag&gt;&lt;Author&gt;郑美玉&lt;/Author&gt;&lt;Year&gt;2018&lt;/Year&gt;&lt;Details&gt;&lt;_accessed&gt;64294090&lt;/_accessed&gt;&lt;_author_aff&gt;福建农林大学图书馆;&lt;/_author_aff&gt;&lt;_cited_count&gt;22&lt;/_cited_count&gt;&lt;_collection_scope&gt;CSSCI-E;PKU&lt;/_collection_scope&gt;&lt;_created&gt;64294057&lt;/_created&gt;&lt;_date&gt;2018-04-18&lt;/_date&gt;&lt;_db_updated&gt;CNKI - Reference&lt;/_db_updated&gt;&lt;_issue&gt;04&lt;/_issue&gt;&lt;_journal&gt;图书馆工作与研究&lt;/_journal&gt;&lt;_keywords&gt;手机图书馆;用户使用;影响因素;SOR框架&lt;/_keywords&gt;&lt;_modified&gt;64294059&lt;/_modified&gt;&lt;_pages&gt;52-58&lt;/_pages&gt;&lt;_url&gt;https://kns.cnki.net/kcms/detail/detail.aspx?FileName=TSGG201804009&amp;amp;DbName=CJFQ2018 _x000d__x000a_https://bar.cnki.net/bar/download/order?id=jBGETXBNdPImvx70aLAuJPYxPoFw%2bp%2bi0fIiSrcN6lXhgNPVNzmh1X5A3eeFEfH2sshnTQdlzf0o9Rxczx2nOvxcK7E%2b1%2bNriIb3ea%2bN9O%2fl8E%2bCUVp5GtDTYhVF2dNUoJeGx62Ssygg68TNXJ%2b5JrigejDAar8Xqw%2f6WR22OFXUdUGh4At8VBYSvh%2fCUD5a9gCm2Vhn%2bwEeCc8Rm%2bahdFzJw%2fE9GcNX2lH83wqHhe0%3d _x000d__x000a_&lt;/_url&gt;&lt;_translated_author&gt;Zheng, Meiyu&lt;/_translated_author&gt;&lt;/Details&gt;&lt;Extra&gt;&lt;DBUID&gt;{686F1BF4-2611-48D4-A6A7-645BAC88B09B}&lt;/DBUID&gt;&lt;/Extra&gt;&lt;/Item&gt;&lt;/References&gt;&lt;/Group&gt;&lt;/Citation&gt;_x000a_"/>
    <w:docVar w:name="NE.Ref{BB3239DE-69D9-46DD-B67A-559C1197B140}" w:val=" ADDIN NE.Ref.{BB3239DE-69D9-46DD-B67A-559C1197B140}&lt;Citation&gt;&lt;Group&gt;&lt;References&gt;&lt;Item&gt;&lt;ID&gt;64&lt;/ID&gt;&lt;UID&gt;{BA7CC85F-379D-411E-9A34-70E1C9D1A46C}&lt;/UID&gt;&lt;Title&gt;Characterizing the dissemination of misinformation on social media in health emergencies: An empirical study based on COVID-19&lt;/Title&gt;&lt;Template&gt;Journal Article&lt;/Template&gt;&lt;Star&gt;0&lt;/Star&gt;&lt;Tag&gt;0&lt;/Tag&gt;&lt;Author&gt;Zhou, Cheng; Xiu, Haoxin; Wang, Yuqiu; Yu, Xinyao&lt;/Author&gt;&lt;Year&gt;2021&lt;/Year&gt;&lt;Details&gt;&lt;_accessed&gt;64296675&lt;/_accessed&gt;&lt;_collection_scope&gt;SCIE;SSCI;EI&lt;/_collection_scope&gt;&lt;_created&gt;64250909&lt;/_created&gt;&lt;_db_updated&gt;CrossRef&lt;/_db_updated&gt;&lt;_doi&gt;10.1016/j.ipm.2021.102554&lt;/_doi&gt;&lt;_impact_factor&gt;   6.222&lt;/_impact_factor&gt;&lt;_isbn&gt;03064573&lt;/_isbn&gt;&lt;_issue&gt;4&lt;/_issue&gt;&lt;_journal&gt;Information Processing &amp;amp; Management&lt;/_journal&gt;&lt;_modified&gt;64252458&lt;/_modified&gt;&lt;_pages&gt;102554&lt;/_pages&gt;&lt;_tertiary_title&gt;Information Processing &amp;amp; Management&lt;/_tertiary_title&gt;&lt;_url&gt;https://linkinghub.elsevier.com/retrieve/pii/S0306457321000583_x000d__x000a_https://api.elsevier.com/content/article/PII:S0306457321000583?httpAccept=text/xml&lt;/_url&gt;&lt;_volume&gt;58&lt;/_volume&gt;&lt;/Details&gt;&lt;Extra&gt;&lt;DBUID&gt;{686F1BF4-2611-48D4-A6A7-645BAC88B09B}&lt;/DBUID&gt;&lt;/Extra&gt;&lt;/Item&gt;&lt;/References&gt;&lt;/Group&gt;&lt;/Citation&gt;_x000a_"/>
    <w:docVar w:name="NE.Ref{BBD1CC5F-24C7-4D10-ADFE-FEF60FE71D04}" w:val=" ADDIN NE.Ref.{BBD1CC5F-24C7-4D10-ADFE-FEF60FE71D04}&lt;Citation&gt;&lt;Group&gt;&lt;References&gt;&lt;Item&gt;&lt;ID&gt;100&lt;/ID&gt;&lt;UID&gt;{075757C2-0B00-4B8D-A465-DA9C678C7563}&lt;/UID&gt;&lt;Title&gt;Risk assessment and risk management: Review of recent advances on their foundation&lt;/Title&gt;&lt;Template&gt;Journal Article&lt;/Template&gt;&lt;Star&gt;0&lt;/Star&gt;&lt;Tag&gt;0&lt;/Tag&gt;&lt;Author&gt;Aven, Terje&lt;/Author&gt;&lt;Year&gt;2016&lt;/Year&gt;&lt;Details&gt;&lt;_accessed&gt;64297172&lt;/_accessed&gt;&lt;_collection_scope&gt;SCIE;EI&lt;/_collection_scope&gt;&lt;_created&gt;64297171&lt;/_created&gt;&lt;_db_updated&gt;CrossRef&lt;/_db_updated&gt;&lt;_doi&gt;10.1016/j.ejor.2015.12.023&lt;/_doi&gt;&lt;_impact_factor&gt;   5.334&lt;/_impact_factor&gt;&lt;_isbn&gt;03772217&lt;/_isbn&gt;&lt;_issue&gt;1&lt;/_issue&gt;&lt;_journal&gt;European Journal of Operational Research&lt;/_journal&gt;&lt;_modified&gt;64297172&lt;/_modified&gt;&lt;_pages&gt;1-13&lt;/_pages&gt;&lt;_tertiary_title&gt;European Journal of Operational Research&lt;/_tertiary_title&gt;&lt;_url&gt;https://linkinghub.elsevier.com/retrieve/pii/S0377221715011479_x000d__x000a_https://api.elsevier.com/content/article/PII:S0377221715011479?httpAccept=text/xml&lt;/_url&gt;&lt;_volume&gt;253&lt;/_volume&gt;&lt;/Details&gt;&lt;Extra&gt;&lt;DBUID&gt;{686F1BF4-2611-48D4-A6A7-645BAC88B09B}&lt;/DBUID&gt;&lt;/Extra&gt;&lt;/Item&gt;&lt;/References&gt;&lt;/Group&gt;&lt;/Citation&gt;_x000a_"/>
    <w:docVar w:name="NE.Ref{C859F2FA-9F19-4C22-A0A6-0DA431A7B9DF}" w:val=" ADDIN NE.Ref.{C859F2FA-9F19-4C22-A0A6-0DA431A7B9DF}&lt;Citation&gt;&lt;Group&gt;&lt;References&gt;&lt;Item&gt;&lt;ID&gt;109&lt;/ID&gt;&lt;UID&gt;{8BC394B2-A2F9-41C8-8815-43FB9CC1707D}&lt;/UID&gt;&lt;Title&gt;微博新闻事件信息可信度评价&lt;/Title&gt;&lt;Template&gt;Thesis&lt;/Template&gt;&lt;Star&gt;0&lt;/Star&gt;&lt;Tag&gt;0&lt;/Tag&gt;&lt;Author&gt;高雅&lt;/Author&gt;&lt;Year&gt;2013&lt;/Year&gt;&lt;Details&gt;&lt;_cited_count&gt;22&lt;/_cited_count&gt;&lt;_created&gt;64298806&lt;/_created&gt;&lt;_db_updated&gt;CNKI - Reference&lt;/_db_updated&gt;&lt;_keywords&gt;微博;信息可信度;指标体系;模糊综合评价&lt;/_keywords&gt;&lt;_modified&gt;64298807&lt;/_modified&gt;&lt;_pages&gt;94&lt;/_pages&gt;&lt;_publisher&gt;吉林大学&lt;/_publisher&gt;&lt;_tertiary_author&gt;窦平安&lt;/_tertiary_author&gt;&lt;_url&gt;https://kns.cnki.net/kcms/detail/detail.aspx?FileName=1013189331.nh&amp;amp;DbName=CMFD2013&lt;/_url&gt;&lt;_volume&gt;硕士&lt;/_volume&gt;&lt;_translated_author&gt;Gao, Ya&lt;/_translated_author&gt;&lt;_translated_tertiary_author&gt;Dou, Ping&amp;apos;an&lt;/_translated_tertiary_author&gt;&lt;/Details&gt;&lt;Extra&gt;&lt;DBUID&gt;{686F1BF4-2611-48D4-A6A7-645BAC88B09B}&lt;/DBUID&gt;&lt;/Extra&gt;&lt;/Item&gt;&lt;/References&gt;&lt;/Group&gt;&lt;/Citation&gt;_x000a_"/>
    <w:docVar w:name="NE.Ref{D0332CCA-8A93-4766-B6F3-E5F259377C51}" w:val=" ADDIN NE.Ref.{D0332CCA-8A93-4766-B6F3-E5F259377C51}&lt;Citation&gt;&lt;Group&gt;&lt;References&gt;&lt;Item&gt;&lt;ID&gt;115&lt;/ID&gt;&lt;UID&gt;{236F85F6-B02B-4971-ACEA-819E70B5A6B7}&lt;/UID&gt;&lt;Title&gt;微博用户转发意愿研究——基于感知信息质量视角&lt;/Title&gt;&lt;Template&gt;Thesis&lt;/Template&gt;&lt;Star&gt;0&lt;/Star&gt;&lt;Tag&gt;0&lt;/Tag&gt;&lt;Author&gt;厉钟灵&lt;/Author&gt;&lt;Year&gt;2012&lt;/Year&gt;&lt;Details&gt;&lt;_created&gt;64300194&lt;/_created&gt;&lt;_date&gt;2012-01-01&lt;/_date&gt;&lt;_db_provider&gt;北京万方数据股份有限公司&lt;/_db_provider&gt;&lt;_db_updated&gt;Wanfangdata&lt;/_db_updated&gt;&lt;_keywords&gt;微博; 感知信息质量; 感知风险; 转发意愿&lt;/_keywords&gt;&lt;_language&gt;chi&lt;/_language&gt;&lt;_modified&gt;64300194&lt;/_modified&gt;&lt;_publisher&gt;浙江大学&lt;/_publisher&gt;&lt;_section&gt;管理科学与工程&lt;/_section&gt;&lt;_tertiary_author&gt;刘渊&lt;/_tertiary_author&gt;&lt;_url&gt;http://www.wanfangdata.com.cn/details/detail.do?_type=degree&amp;amp;id=Y2060162&lt;/_url&gt;&lt;_volume&gt;硕士&lt;/_volume&gt;&lt;_translated_author&gt;Li, Zhongling&lt;/_translated_author&gt;&lt;_translated_tertiary_author&gt;Liu, Yuan&lt;/_translated_tertiary_author&gt;&lt;/Details&gt;&lt;Extra&gt;&lt;DBUID&gt;{686F1BF4-2611-48D4-A6A7-645BAC88B09B}&lt;/DBUID&gt;&lt;/Extra&gt;&lt;/Item&gt;&lt;/References&gt;&lt;/Group&gt;&lt;/Citation&gt;_x000a_"/>
    <w:docVar w:name="NE.Ref{D11D7455-7CBF-40E7-BC18-4348FD4C6F22}" w:val=" ADDIN NE.Ref.{D11D7455-7CBF-40E7-BC18-4348FD4C6F22}&lt;Citation&gt;&lt;Group&gt;&lt;References&gt;&lt;Item&gt;&lt;ID&gt;102&lt;/ID&gt;&lt;UID&gt;{F1E90CCC-E451-42AC-BB1A-11DDCBE6169B}&lt;/UID&gt;&lt;Title&gt;Risk communication and non-linearity&lt;/Title&gt;&lt;Template&gt;Journal Article&lt;/Template&gt;&lt;Star&gt;0&lt;/Star&gt;&lt;Tag&gt;0&lt;/Tag&gt;&lt;Author&gt;Gardner, D E&lt;/Author&gt;&lt;Year&gt;2009&lt;/Year&gt;&lt;Details&gt;&lt;_accessed&gt;64297314&lt;/_accessed&gt;&lt;_collection_scope&gt;SCI;SCIE&lt;/_collection_scope&gt;&lt;_created&gt;64297313&lt;/_created&gt;&lt;_db_updated&gt;CrossRef&lt;/_db_updated&gt;&lt;_doi&gt;10.1177/0960327109103523&lt;/_doi&gt;&lt;_impact_factor&gt;   2.903&lt;/_impact_factor&gt;&lt;_isbn&gt;0960-3271&lt;/_isbn&gt;&lt;_issue&gt;1&lt;/_issue&gt;&lt;_journal&gt;Human &amp;amp; Experimental Toxicology&lt;/_journal&gt;&lt;_modified&gt;64297314&lt;/_modified&gt;&lt;_pages&gt;27-27&lt;/_pages&gt;&lt;_tertiary_title&gt;Hum Exp Toxicol&lt;/_tertiary_title&gt;&lt;_url&gt;http://journals.sagepub.com/doi/10.1177/0960327109103523_x000d__x000a_http://journals.sagepub.com/doi/pdf/10.1177/0960327109103523&lt;/_url&gt;&lt;_volume&gt;28&lt;/_volume&gt;&lt;/Details&gt;&lt;Extra&gt;&lt;DBUID&gt;{686F1BF4-2611-48D4-A6A7-645BAC88B09B}&lt;/DBUID&gt;&lt;/Extra&gt;&lt;/Item&gt;&lt;/References&gt;&lt;/Group&gt;&lt;/Citation&gt;_x000a_"/>
    <w:docVar w:name="NE.Ref{D9569054-66F8-4268-AE04-479147396E3C}" w:val=" ADDIN NE.Ref.{D9569054-66F8-4268-AE04-479147396E3C}&lt;Citation&gt;&lt;Group&gt;&lt;References&gt;&lt;Item&gt;&lt;ID&gt;128&lt;/ID&gt;&lt;UID&gt;{1EE59A69-B007-47F1-937A-01FF987CAF55}&lt;/UID&gt;&lt;Title&gt;小红书滤镜事件的三维剖析&lt;/Title&gt;&lt;Template&gt;Journal Article&lt;/Template&gt;&lt;Star&gt;0&lt;/Star&gt;&lt;Tag&gt;0&lt;/Tag&gt;&lt;Author&gt;胡欣阅&lt;/Author&gt;&lt;Year&gt;2022&lt;/Year&gt;&lt;Details&gt;&lt;_author_aff&gt;香港城市大学传媒学院;&lt;/_author_aff&gt;&lt;_date&gt;2022-02-25&lt;/_date&gt;&lt;_issue&gt;04&lt;/_issue&gt;&lt;_journal&gt;新闻研究导刊&lt;/_journal&gt;&lt;_keywords&gt;自媒体;信息爆炸;焦虑情绪;流量经济;化解方法&lt;/_keywords&gt;&lt;_pages&gt;112-114&lt;/_pages&gt;&lt;_url&gt;https://kns.cnki.net/kcms/detail/detail.aspx?FileName=XWDK202204036&amp;amp;DbName=CJFQ2022&lt;/_url&gt;&lt;_volume&gt;13&lt;/_volume&gt;&lt;_created&gt;64535000&lt;/_created&gt;&lt;_modified&gt;64535000&lt;/_modified&gt;&lt;_db_updated&gt;CNKI - Reference&lt;/_db_updated&gt;&lt;_translated_author&gt;Hu, Xinyue&lt;/_translated_author&gt;&lt;/Details&gt;&lt;Extra&gt;&lt;DBUID&gt;{686F1BF4-2611-48D4-A6A7-645BAC88B09B}&lt;/DBUID&gt;&lt;/Extra&gt;&lt;/Item&gt;&lt;/References&gt;&lt;/Group&gt;&lt;/Citation&gt;_x000a_"/>
    <w:docVar w:name="NE.Ref{D9C094ED-A810-4DEF-A6F1-0A747E85BADD}" w:val=" ADDIN NE.Ref.{D9C094ED-A810-4DEF-A6F1-0A747E85BADD}&lt;Citation&gt;&lt;Group&gt;&lt;References&gt;&lt;Item&gt;&lt;ID&gt;108&lt;/ID&gt;&lt;UID&gt;{9BB7D2A3-9B02-47C7-BEF1-215B5286D7F2}&lt;/UID&gt;&lt;Title&gt;融合风险感知的应急网站信息服务质量跨层次交互效应分析&lt;/Title&gt;&lt;Template&gt;Journal Article&lt;/Template&gt;&lt;Star&gt;0&lt;/Star&gt;&lt;Tag&gt;0&lt;/Tag&gt;&lt;Author&gt;刘春年; 张凌宇&lt;/Author&gt;&lt;Year&gt;2016&lt;/Year&gt;&lt;Details&gt;&lt;_author_aff&gt;南昌大学管理学院;&lt;/_author_aff&gt;&lt;_cited_count&gt;4&lt;/_cited_count&gt;&lt;_collection_scope&gt;CSSCI-C;PKU&lt;/_collection_scope&gt;&lt;_created&gt;64298626&lt;/_created&gt;&lt;_date&gt;2016-06-15&lt;/_date&gt;&lt;_db_updated&gt;CNKI - Reference&lt;/_db_updated&gt;&lt;_issue&gt;06&lt;/_issue&gt;&lt;_journal&gt;现代情报&lt;/_journal&gt;&lt;_keywords&gt;风险感知;应急网站;信息服务质量;跨层次交互;购买意向&lt;/_keywords&gt;&lt;_modified&gt;64298630&lt;/_modified&gt;&lt;_pages&gt;27-34&lt;/_pages&gt;&lt;_url&gt;https://kns.cnki.net/kcms/detail/detail.aspx?FileName=XDQB201606006&amp;amp;DbName=CJFQ2016 _x000d__x000a_http://qikan.chaoxing.com/goread?aid=19&amp;amp;dxid=100236413135&amp;amp;pkey=0&amp;amp;datatype=1&amp;amp;sid=43&amp;amp;ssid=&amp;amp;d=3aa235c6a83dcb19a4b3f18f3f1f621fe534d4e9a2d699a20c970636fb62ed75a4149c91b1be13fe5d8ac889bc85a35d010401e17907d2575243079e5787b82adffb470a8dfffead796db1812a7659e0&amp;amp;sort=0&amp;amp;isjx=&amp;amp;magid=320910017951&amp;amp;date=2016&amp;amp;title=&amp;amp;sqnum=&amp;amp;flid=161&amp;amp;apistrclassfy=0_7_3 _x000d__x000a_&lt;/_url&gt;&lt;_volume&gt;36&lt;/_volume&gt;&lt;_translated_author&gt;Liu, Chunnian;Zhang, Lingyu&lt;/_translated_author&gt;&lt;/Details&gt;&lt;Extra&gt;&lt;DBUID&gt;{686F1BF4-2611-48D4-A6A7-645BAC88B09B}&lt;/DBUID&gt;&lt;/Extra&gt;&lt;/Item&gt;&lt;/References&gt;&lt;/Group&gt;&lt;/Citation&gt;_x000a_"/>
    <w:docVar w:name="NE.Ref{E4B4844E-D218-4D0F-BF5C-04C3E6A6384C}" w:val=" ADDIN NE.Ref.{E4B4844E-D218-4D0F-BF5C-04C3E6A6384C}&lt;Citation&gt;&lt;Group&gt;&lt;References&gt;&lt;Item&gt;&lt;ID&gt;71&lt;/ID&gt;&lt;UID&gt;{7B6D9C49-55DD-4882-A078-B667E573B852}&lt;/UID&gt;&lt;Title&gt;ICT mediated rumor beliefs and resulting user actions during a community crisis&lt;/Title&gt;&lt;Template&gt;Journal Article&lt;/Template&gt;&lt;Star&gt;0&lt;/Star&gt;&lt;Tag&gt;0&lt;/Tag&gt;&lt;Author&gt;Oh, Onook; Gupta, Priya; Agrawal, Manish; Raghav Rao, H&lt;/Author&gt;&lt;Year&gt;2018&lt;/Year&gt;&lt;Details&gt;&lt;_accessed&gt;64253766&lt;/_accessed&gt;&lt;_collection_scope&gt;SSCI&lt;/_collection_scope&gt;&lt;_created&gt;64250909&lt;/_created&gt;&lt;_db_updated&gt;CrossRef&lt;/_db_updated&gt;&lt;_doi&gt;10.1016/j.giq.2018.03.006&lt;/_doi&gt;&lt;_impact_factor&gt;   6.695&lt;/_impact_factor&gt;&lt;_isbn&gt;0740624X&lt;/_isbn&gt;&lt;_issue&gt;2&lt;/_issue&gt;&lt;_journal&gt;Government Information Quarterly&lt;/_journal&gt;&lt;_modified&gt;64297433&lt;/_modified&gt;&lt;_pages&gt;243-258&lt;/_pages&gt;&lt;_tertiary_title&gt;Government Information Quarterly&lt;/_tertiary_title&gt;&lt;_url&gt;https://linkinghub.elsevier.com/retrieve/pii/S0740624X1730151X_x000d__x000a_https://api.elsevier.com/content/article/PII:S0740624X1730151X?httpAccept=text/xml&lt;/_url&gt;&lt;_volume&gt;35&lt;/_volume&gt;&lt;/Details&gt;&lt;Extra&gt;&lt;DBUID&gt;{686F1BF4-2611-48D4-A6A7-645BAC88B09B}&lt;/DBUID&gt;&lt;/Extra&gt;&lt;/Item&gt;&lt;/References&gt;&lt;/Group&gt;&lt;/Citation&gt;_x000a_"/>
    <w:docVar w:name="NE.Ref{E5AFBC3E-FFC9-48E1-B990-75002344AFC7}" w:val=" ADDIN NE.Ref.{E5AFBC3E-FFC9-48E1-B990-75002344AFC7}&lt;Citation&gt;&lt;Group&gt;&lt;References&gt;&lt;Item&gt;&lt;ID&gt;105&lt;/ID&gt;&lt;UID&gt;{2FD29820-26F3-4D3B-AB94-B876952CDCD5}&lt;/UID&gt;&lt;Title&gt;An experimental approach to making retail store environmental decisions&lt;/Title&gt;&lt;Template&gt;Journal Article&lt;/Template&gt;&lt;Star&gt;0&lt;/Star&gt;&lt;Tag&gt;0&lt;/Tag&gt;&lt;Author&gt;Baker, Julie; Levy, Michael; Grewal, Dhruv&lt;/Author&gt;&lt;Year&gt;1992&lt;/Year&gt;&lt;Details&gt;&lt;_accessed&gt;64298809&lt;/_accessed&gt;&lt;_collection_scope&gt;SSCI&lt;/_collection_scope&gt;&lt;_created&gt;64298301&lt;/_created&gt;&lt;_impact_factor&gt;   5.245&lt;/_impact_factor&gt;&lt;_issue&gt;68&lt;/_issue&gt;&lt;_journal&gt;Journal of Retailing&lt;/_journal&gt;&lt;_modified&gt;64298301&lt;/_modified&gt;&lt;_pages&gt;445&lt;/_pages&gt;&lt;_volume&gt;4&lt;/_volume&gt;&lt;/Details&gt;&lt;Extra&gt;&lt;DBUID&gt;{686F1BF4-2611-48D4-A6A7-645BAC88B09B}&lt;/DBUID&gt;&lt;/Extra&gt;&lt;/Item&gt;&lt;/References&gt;&lt;/Group&gt;&lt;/Citation&gt;_x000a_"/>
    <w:docVar w:name="NE.Ref{E5DDB936-D2F1-4F60-8C74-CA3E88E83242}" w:val=" ADDIN NE.Ref.{E5DDB936-D2F1-4F60-8C74-CA3E88E83242}&lt;Citation&gt;&lt;Group&gt;&lt;References&gt;&lt;Item&gt;&lt;ID&gt;82&lt;/ID&gt;&lt;UID&gt;{0F3B8076-A152-4A7E-ABF2-CA558CD720FB}&lt;/UID&gt;&lt;Title&gt;Who falls for rumor? Influence of personality traits on false rumor belief&lt;/Title&gt;&lt;Template&gt;Journal Article&lt;/Template&gt;&lt;Star&gt;0&lt;/Star&gt;&lt;Tag&gt;0&lt;/Tag&gt;&lt;Author&gt;Lai, Kaisheng; Xiong, Xiling; Jiang, Xiaoya; Sun, Meiqi; He, Lingnan&lt;/Author&gt;&lt;Year&gt;2020&lt;/Year&gt;&lt;Details&gt;&lt;_accessed&gt;64250909&lt;/_accessed&gt;&lt;_collection_scope&gt;SSCI&lt;/_collection_scope&gt;&lt;_created&gt;64250909&lt;/_created&gt;&lt;_db_updated&gt;CrossRef&lt;/_db_updated&gt;&lt;_doi&gt;10.1016/j.paid.2019.109520&lt;/_doi&gt;&lt;_impact_factor&gt;   3.004&lt;/_impact_factor&gt;&lt;_isbn&gt;01918869&lt;/_isbn&gt;&lt;_journal&gt;Personality and Individual Differences&lt;/_journal&gt;&lt;_modified&gt;64250909&lt;/_modified&gt;&lt;_pages&gt;109520&lt;/_pages&gt;&lt;_tertiary_title&gt;Personality and Individual Differences&lt;/_tertiary_title&gt;&lt;_url&gt;https://linkinghub.elsevier.com/retrieve/pii/S0191886919304520_x000d__x000a_https://api.elsevier.com/content/article/PII:S0191886919304520?httpAccept=text/xml&lt;/_url&gt;&lt;_volume&gt;152&lt;/_volume&gt;&lt;/Details&gt;&lt;Extra&gt;&lt;DBUID&gt;{686F1BF4-2611-48D4-A6A7-645BAC88B09B}&lt;/DBUID&gt;&lt;/Extra&gt;&lt;/Item&gt;&lt;/References&gt;&lt;/Group&gt;&lt;/Citation&gt;_x000a_"/>
    <w:docVar w:name="NE.Ref{E7649B57-7086-47E0-BE4D-3286B39CB60E}" w:val=" ADDIN NE.Ref.{E7649B57-7086-47E0-BE4D-3286B39CB60E}&lt;Citation&gt;&lt;Group&gt;&lt;References&gt;&lt;Item&gt;&lt;ID&gt;117&lt;/ID&gt;&lt;UID&gt;{42FE2165-C060-4C54-9336-5973E8384703}&lt;/UID&gt;&lt;Title&gt;网站环境特征对消费者冲动购买的影响研究&lt;/Title&gt;&lt;Template&gt;Thesis&lt;/Template&gt;&lt;Star&gt;0&lt;/Star&gt;&lt;Tag&gt;0&lt;/Tag&gt;&lt;Author&gt;赵宇娜&lt;/Author&gt;&lt;Year&gt;2010&lt;/Year&gt;&lt;Details&gt;&lt;_accessed&gt;64300248&lt;/_accessed&gt;&lt;_cited_count&gt;77&lt;/_cited_count&gt;&lt;_created&gt;64300248&lt;/_created&gt;&lt;_db_updated&gt;CNKI - Reference&lt;/_db_updated&gt;&lt;_keywords&gt;网站环境特征;情绪;信任;网络冲动购买&lt;/_keywords&gt;&lt;_modified&gt;64300248&lt;/_modified&gt;&lt;_pages&gt;145&lt;/_pages&gt;&lt;_publisher&gt;吉林大学&lt;/_publisher&gt;&lt;_tertiary_author&gt;吴小丁&lt;/_tertiary_author&gt;&lt;_url&gt;https://kns.cnki.net/kcms/detail/detail.aspx?FileName=2010107722.nh&amp;amp;DbName=CDFD2010&lt;/_url&gt;&lt;_volume&gt;博士&lt;/_volume&gt;&lt;_translated_author&gt;Zhao, Yuna&lt;/_translated_author&gt;&lt;_translated_tertiary_author&gt;Wu, Xiaoding&lt;/_translated_tertiary_author&gt;&lt;/Details&gt;&lt;Extra&gt;&lt;DBUID&gt;{686F1BF4-2611-48D4-A6A7-645BAC88B09B}&lt;/DBUID&gt;&lt;/Extra&gt;&lt;/Item&gt;&lt;/References&gt;&lt;/Group&gt;&lt;/Citation&gt;_x000a_"/>
    <w:docVar w:name="ne_docsoft" w:val="MSWord"/>
    <w:docVar w:name="ne_docversion" w:val="NoteExpress 2.0"/>
    <w:docVar w:name="ne_stylename" w:val="中华人民共和国国家标准_GBT_7714-2015"/>
  </w:docVars>
  <w:rsids>
    <w:rsidRoot w:val="00B83797"/>
    <w:rsid w:val="00000799"/>
    <w:rsid w:val="0000223F"/>
    <w:rsid w:val="00034E56"/>
    <w:rsid w:val="000401A7"/>
    <w:rsid w:val="00043BFA"/>
    <w:rsid w:val="00045233"/>
    <w:rsid w:val="0004643E"/>
    <w:rsid w:val="00046FCD"/>
    <w:rsid w:val="0005049F"/>
    <w:rsid w:val="000514FC"/>
    <w:rsid w:val="0005416F"/>
    <w:rsid w:val="0005517E"/>
    <w:rsid w:val="00082072"/>
    <w:rsid w:val="00084CAB"/>
    <w:rsid w:val="00087EA9"/>
    <w:rsid w:val="00093D2E"/>
    <w:rsid w:val="000A0E36"/>
    <w:rsid w:val="000A5136"/>
    <w:rsid w:val="000C0454"/>
    <w:rsid w:val="000C7247"/>
    <w:rsid w:val="000D44B7"/>
    <w:rsid w:val="000D4C52"/>
    <w:rsid w:val="000E2802"/>
    <w:rsid w:val="000E292A"/>
    <w:rsid w:val="000E5FF4"/>
    <w:rsid w:val="000F0969"/>
    <w:rsid w:val="001031D7"/>
    <w:rsid w:val="0010411D"/>
    <w:rsid w:val="0010420C"/>
    <w:rsid w:val="001070F3"/>
    <w:rsid w:val="00107FE2"/>
    <w:rsid w:val="001105A3"/>
    <w:rsid w:val="00121548"/>
    <w:rsid w:val="00121FAD"/>
    <w:rsid w:val="00123EEE"/>
    <w:rsid w:val="00133B8E"/>
    <w:rsid w:val="00145EFE"/>
    <w:rsid w:val="00151336"/>
    <w:rsid w:val="0016639E"/>
    <w:rsid w:val="001702E7"/>
    <w:rsid w:val="00184900"/>
    <w:rsid w:val="00187CA1"/>
    <w:rsid w:val="0019375D"/>
    <w:rsid w:val="00194FF8"/>
    <w:rsid w:val="00195171"/>
    <w:rsid w:val="00196C3C"/>
    <w:rsid w:val="001A1D32"/>
    <w:rsid w:val="001A4B6D"/>
    <w:rsid w:val="001A70CF"/>
    <w:rsid w:val="001B40A6"/>
    <w:rsid w:val="001B761A"/>
    <w:rsid w:val="001C5DCF"/>
    <w:rsid w:val="001C6344"/>
    <w:rsid w:val="001D6B5E"/>
    <w:rsid w:val="001E4D5E"/>
    <w:rsid w:val="001E56D5"/>
    <w:rsid w:val="001F7839"/>
    <w:rsid w:val="00202C22"/>
    <w:rsid w:val="00207CE3"/>
    <w:rsid w:val="0021130B"/>
    <w:rsid w:val="00213372"/>
    <w:rsid w:val="00214809"/>
    <w:rsid w:val="00214C70"/>
    <w:rsid w:val="00217BFD"/>
    <w:rsid w:val="00224724"/>
    <w:rsid w:val="00226CF0"/>
    <w:rsid w:val="0023049F"/>
    <w:rsid w:val="00235C83"/>
    <w:rsid w:val="002365F9"/>
    <w:rsid w:val="00237146"/>
    <w:rsid w:val="00247C74"/>
    <w:rsid w:val="002525CE"/>
    <w:rsid w:val="00253FAE"/>
    <w:rsid w:val="00280733"/>
    <w:rsid w:val="00280EFE"/>
    <w:rsid w:val="002929A8"/>
    <w:rsid w:val="00295972"/>
    <w:rsid w:val="002A5972"/>
    <w:rsid w:val="002A7618"/>
    <w:rsid w:val="002A7F7F"/>
    <w:rsid w:val="002B08C8"/>
    <w:rsid w:val="002B16A0"/>
    <w:rsid w:val="002B4C6C"/>
    <w:rsid w:val="002C3303"/>
    <w:rsid w:val="002E2945"/>
    <w:rsid w:val="002E2B95"/>
    <w:rsid w:val="002E4F37"/>
    <w:rsid w:val="002E6392"/>
    <w:rsid w:val="002F7173"/>
    <w:rsid w:val="003117B1"/>
    <w:rsid w:val="00313F13"/>
    <w:rsid w:val="003142B1"/>
    <w:rsid w:val="003163B3"/>
    <w:rsid w:val="00317001"/>
    <w:rsid w:val="00322AA0"/>
    <w:rsid w:val="00330B29"/>
    <w:rsid w:val="00343D24"/>
    <w:rsid w:val="0034755A"/>
    <w:rsid w:val="00363B70"/>
    <w:rsid w:val="003707D1"/>
    <w:rsid w:val="00376443"/>
    <w:rsid w:val="00377978"/>
    <w:rsid w:val="0038077F"/>
    <w:rsid w:val="0038387C"/>
    <w:rsid w:val="00385E9F"/>
    <w:rsid w:val="00392345"/>
    <w:rsid w:val="00394371"/>
    <w:rsid w:val="003A5952"/>
    <w:rsid w:val="003C43F7"/>
    <w:rsid w:val="003D5C9B"/>
    <w:rsid w:val="003E028D"/>
    <w:rsid w:val="003F018F"/>
    <w:rsid w:val="003F2224"/>
    <w:rsid w:val="003F573E"/>
    <w:rsid w:val="003F585B"/>
    <w:rsid w:val="003F6623"/>
    <w:rsid w:val="003F6AE7"/>
    <w:rsid w:val="00406DB5"/>
    <w:rsid w:val="00421573"/>
    <w:rsid w:val="00424C28"/>
    <w:rsid w:val="00432D15"/>
    <w:rsid w:val="004344FA"/>
    <w:rsid w:val="0045186D"/>
    <w:rsid w:val="00463DC0"/>
    <w:rsid w:val="0046611A"/>
    <w:rsid w:val="004664A1"/>
    <w:rsid w:val="0046732C"/>
    <w:rsid w:val="0046774E"/>
    <w:rsid w:val="00483BC7"/>
    <w:rsid w:val="0048633A"/>
    <w:rsid w:val="00486D8B"/>
    <w:rsid w:val="004940FA"/>
    <w:rsid w:val="004B0552"/>
    <w:rsid w:val="004C0839"/>
    <w:rsid w:val="004C3075"/>
    <w:rsid w:val="004C50F3"/>
    <w:rsid w:val="004D0282"/>
    <w:rsid w:val="004E7A22"/>
    <w:rsid w:val="00501238"/>
    <w:rsid w:val="005015FA"/>
    <w:rsid w:val="00501956"/>
    <w:rsid w:val="0051181E"/>
    <w:rsid w:val="0051328A"/>
    <w:rsid w:val="00517D91"/>
    <w:rsid w:val="00526BA5"/>
    <w:rsid w:val="00531562"/>
    <w:rsid w:val="00537853"/>
    <w:rsid w:val="0054249E"/>
    <w:rsid w:val="00543A11"/>
    <w:rsid w:val="005448DA"/>
    <w:rsid w:val="00562AFE"/>
    <w:rsid w:val="00562C6A"/>
    <w:rsid w:val="00565B24"/>
    <w:rsid w:val="005676F4"/>
    <w:rsid w:val="005828D5"/>
    <w:rsid w:val="0058456A"/>
    <w:rsid w:val="005B3877"/>
    <w:rsid w:val="005D2B1A"/>
    <w:rsid w:val="005E70E4"/>
    <w:rsid w:val="005F12A5"/>
    <w:rsid w:val="005F2FD2"/>
    <w:rsid w:val="005F3652"/>
    <w:rsid w:val="005F6029"/>
    <w:rsid w:val="005F7719"/>
    <w:rsid w:val="006022F6"/>
    <w:rsid w:val="00620DCF"/>
    <w:rsid w:val="006223D2"/>
    <w:rsid w:val="00626B1F"/>
    <w:rsid w:val="0065256E"/>
    <w:rsid w:val="00653477"/>
    <w:rsid w:val="00656071"/>
    <w:rsid w:val="00663AD4"/>
    <w:rsid w:val="00687075"/>
    <w:rsid w:val="00693DFC"/>
    <w:rsid w:val="00695190"/>
    <w:rsid w:val="00697B92"/>
    <w:rsid w:val="006A5428"/>
    <w:rsid w:val="006B085F"/>
    <w:rsid w:val="006B5CE3"/>
    <w:rsid w:val="006C2B50"/>
    <w:rsid w:val="006C6A5C"/>
    <w:rsid w:val="006D13E7"/>
    <w:rsid w:val="006D5B59"/>
    <w:rsid w:val="006F098D"/>
    <w:rsid w:val="006F2EA2"/>
    <w:rsid w:val="007073D3"/>
    <w:rsid w:val="00720B76"/>
    <w:rsid w:val="00721434"/>
    <w:rsid w:val="00721BDB"/>
    <w:rsid w:val="007248C2"/>
    <w:rsid w:val="00725652"/>
    <w:rsid w:val="00725AD4"/>
    <w:rsid w:val="00732F2C"/>
    <w:rsid w:val="007346C1"/>
    <w:rsid w:val="007366D4"/>
    <w:rsid w:val="00744D7F"/>
    <w:rsid w:val="0074755A"/>
    <w:rsid w:val="00751969"/>
    <w:rsid w:val="00752BF5"/>
    <w:rsid w:val="00757B69"/>
    <w:rsid w:val="00767A9E"/>
    <w:rsid w:val="007713DD"/>
    <w:rsid w:val="007755C3"/>
    <w:rsid w:val="007807C9"/>
    <w:rsid w:val="00786267"/>
    <w:rsid w:val="00786970"/>
    <w:rsid w:val="00790400"/>
    <w:rsid w:val="00794F9B"/>
    <w:rsid w:val="00795958"/>
    <w:rsid w:val="007A174F"/>
    <w:rsid w:val="007A323C"/>
    <w:rsid w:val="007A7513"/>
    <w:rsid w:val="007A7E4F"/>
    <w:rsid w:val="007A7F65"/>
    <w:rsid w:val="007B0D6A"/>
    <w:rsid w:val="007B714C"/>
    <w:rsid w:val="007C18C9"/>
    <w:rsid w:val="007C1B26"/>
    <w:rsid w:val="007C2D85"/>
    <w:rsid w:val="007C3A18"/>
    <w:rsid w:val="007C3A23"/>
    <w:rsid w:val="007C5F26"/>
    <w:rsid w:val="007E72AF"/>
    <w:rsid w:val="007F2AC5"/>
    <w:rsid w:val="00803780"/>
    <w:rsid w:val="00825EEC"/>
    <w:rsid w:val="00837E84"/>
    <w:rsid w:val="008510BC"/>
    <w:rsid w:val="00852537"/>
    <w:rsid w:val="0085343B"/>
    <w:rsid w:val="00864F2F"/>
    <w:rsid w:val="00881FA0"/>
    <w:rsid w:val="00882F62"/>
    <w:rsid w:val="00891BC6"/>
    <w:rsid w:val="00892DCF"/>
    <w:rsid w:val="0089497F"/>
    <w:rsid w:val="008A245E"/>
    <w:rsid w:val="008A7CF2"/>
    <w:rsid w:val="008B5FC4"/>
    <w:rsid w:val="008C1BA4"/>
    <w:rsid w:val="008C477B"/>
    <w:rsid w:val="008D0BDB"/>
    <w:rsid w:val="008D5CF0"/>
    <w:rsid w:val="008E4DE5"/>
    <w:rsid w:val="00903998"/>
    <w:rsid w:val="00912F67"/>
    <w:rsid w:val="009144D3"/>
    <w:rsid w:val="00916223"/>
    <w:rsid w:val="009174EB"/>
    <w:rsid w:val="00921B78"/>
    <w:rsid w:val="00922B40"/>
    <w:rsid w:val="00922D9D"/>
    <w:rsid w:val="00923906"/>
    <w:rsid w:val="0096683E"/>
    <w:rsid w:val="00973F87"/>
    <w:rsid w:val="00974271"/>
    <w:rsid w:val="0098526B"/>
    <w:rsid w:val="00985A47"/>
    <w:rsid w:val="0099235D"/>
    <w:rsid w:val="009B1DF4"/>
    <w:rsid w:val="009C658F"/>
    <w:rsid w:val="009C695F"/>
    <w:rsid w:val="009C7999"/>
    <w:rsid w:val="009D5E10"/>
    <w:rsid w:val="009E641F"/>
    <w:rsid w:val="009F5886"/>
    <w:rsid w:val="00A0282E"/>
    <w:rsid w:val="00A03AB5"/>
    <w:rsid w:val="00A0624E"/>
    <w:rsid w:val="00A06442"/>
    <w:rsid w:val="00A10E3F"/>
    <w:rsid w:val="00A20696"/>
    <w:rsid w:val="00A25E6A"/>
    <w:rsid w:val="00A31911"/>
    <w:rsid w:val="00A3273C"/>
    <w:rsid w:val="00A35AB9"/>
    <w:rsid w:val="00A501D8"/>
    <w:rsid w:val="00A50D65"/>
    <w:rsid w:val="00A52C50"/>
    <w:rsid w:val="00A568D2"/>
    <w:rsid w:val="00A6569A"/>
    <w:rsid w:val="00A67A74"/>
    <w:rsid w:val="00A73060"/>
    <w:rsid w:val="00A866D6"/>
    <w:rsid w:val="00A91C59"/>
    <w:rsid w:val="00A93992"/>
    <w:rsid w:val="00A94879"/>
    <w:rsid w:val="00A974BF"/>
    <w:rsid w:val="00A976B9"/>
    <w:rsid w:val="00A976E7"/>
    <w:rsid w:val="00AA2662"/>
    <w:rsid w:val="00AB0B46"/>
    <w:rsid w:val="00AB2172"/>
    <w:rsid w:val="00AB30C5"/>
    <w:rsid w:val="00AB55D2"/>
    <w:rsid w:val="00AB664F"/>
    <w:rsid w:val="00AD0CD2"/>
    <w:rsid w:val="00AD6C18"/>
    <w:rsid w:val="00AE02B4"/>
    <w:rsid w:val="00AE1199"/>
    <w:rsid w:val="00AE1D1D"/>
    <w:rsid w:val="00B04B41"/>
    <w:rsid w:val="00B10306"/>
    <w:rsid w:val="00B11AB7"/>
    <w:rsid w:val="00B23DD9"/>
    <w:rsid w:val="00B2698A"/>
    <w:rsid w:val="00B2779F"/>
    <w:rsid w:val="00B6028B"/>
    <w:rsid w:val="00B6032F"/>
    <w:rsid w:val="00B61FA2"/>
    <w:rsid w:val="00B70230"/>
    <w:rsid w:val="00B8127B"/>
    <w:rsid w:val="00B83797"/>
    <w:rsid w:val="00B83B85"/>
    <w:rsid w:val="00B967F2"/>
    <w:rsid w:val="00BA355F"/>
    <w:rsid w:val="00BA399F"/>
    <w:rsid w:val="00BA6E92"/>
    <w:rsid w:val="00BB7108"/>
    <w:rsid w:val="00BC1A49"/>
    <w:rsid w:val="00BC1E87"/>
    <w:rsid w:val="00BD0868"/>
    <w:rsid w:val="00BD1B59"/>
    <w:rsid w:val="00BE778F"/>
    <w:rsid w:val="00BF2215"/>
    <w:rsid w:val="00C00A34"/>
    <w:rsid w:val="00C04E73"/>
    <w:rsid w:val="00C065C7"/>
    <w:rsid w:val="00C22E9E"/>
    <w:rsid w:val="00C26DB1"/>
    <w:rsid w:val="00C42CBB"/>
    <w:rsid w:val="00C61C49"/>
    <w:rsid w:val="00C632D1"/>
    <w:rsid w:val="00C741CD"/>
    <w:rsid w:val="00C829B4"/>
    <w:rsid w:val="00C83BED"/>
    <w:rsid w:val="00C973D8"/>
    <w:rsid w:val="00C9768A"/>
    <w:rsid w:val="00CA416F"/>
    <w:rsid w:val="00CA6AD1"/>
    <w:rsid w:val="00CB4762"/>
    <w:rsid w:val="00CB7B5F"/>
    <w:rsid w:val="00CE247B"/>
    <w:rsid w:val="00CE6C42"/>
    <w:rsid w:val="00CF071D"/>
    <w:rsid w:val="00D03B46"/>
    <w:rsid w:val="00D040C3"/>
    <w:rsid w:val="00D04502"/>
    <w:rsid w:val="00D05094"/>
    <w:rsid w:val="00D13DAB"/>
    <w:rsid w:val="00D23DD6"/>
    <w:rsid w:val="00D26E83"/>
    <w:rsid w:val="00D2727E"/>
    <w:rsid w:val="00D3170C"/>
    <w:rsid w:val="00D57842"/>
    <w:rsid w:val="00D62AEE"/>
    <w:rsid w:val="00D66820"/>
    <w:rsid w:val="00D73664"/>
    <w:rsid w:val="00D75607"/>
    <w:rsid w:val="00D76438"/>
    <w:rsid w:val="00D877C9"/>
    <w:rsid w:val="00DA1D02"/>
    <w:rsid w:val="00DA222A"/>
    <w:rsid w:val="00DA665B"/>
    <w:rsid w:val="00DE4F67"/>
    <w:rsid w:val="00DE65EE"/>
    <w:rsid w:val="00DF03E0"/>
    <w:rsid w:val="00DF3190"/>
    <w:rsid w:val="00E00267"/>
    <w:rsid w:val="00E01BB1"/>
    <w:rsid w:val="00E50A44"/>
    <w:rsid w:val="00E60D0E"/>
    <w:rsid w:val="00E61C41"/>
    <w:rsid w:val="00E6269E"/>
    <w:rsid w:val="00E64C91"/>
    <w:rsid w:val="00E7187F"/>
    <w:rsid w:val="00E72749"/>
    <w:rsid w:val="00E733E4"/>
    <w:rsid w:val="00E73DEE"/>
    <w:rsid w:val="00E8207B"/>
    <w:rsid w:val="00E862E3"/>
    <w:rsid w:val="00E87949"/>
    <w:rsid w:val="00E87EDE"/>
    <w:rsid w:val="00EA1975"/>
    <w:rsid w:val="00EA3F5B"/>
    <w:rsid w:val="00EA539C"/>
    <w:rsid w:val="00EB1636"/>
    <w:rsid w:val="00EC7031"/>
    <w:rsid w:val="00EE02D1"/>
    <w:rsid w:val="00EE1AC7"/>
    <w:rsid w:val="00EE246C"/>
    <w:rsid w:val="00EE29FB"/>
    <w:rsid w:val="00EE78B8"/>
    <w:rsid w:val="00EF2B65"/>
    <w:rsid w:val="00EF2D08"/>
    <w:rsid w:val="00F07A00"/>
    <w:rsid w:val="00F108F8"/>
    <w:rsid w:val="00F20914"/>
    <w:rsid w:val="00F2405B"/>
    <w:rsid w:val="00F3072C"/>
    <w:rsid w:val="00F32D7F"/>
    <w:rsid w:val="00F34B4E"/>
    <w:rsid w:val="00F3626E"/>
    <w:rsid w:val="00F42AEA"/>
    <w:rsid w:val="00F43921"/>
    <w:rsid w:val="00F44953"/>
    <w:rsid w:val="00F52790"/>
    <w:rsid w:val="00F53E21"/>
    <w:rsid w:val="00F56132"/>
    <w:rsid w:val="00F766B9"/>
    <w:rsid w:val="00FA7F43"/>
    <w:rsid w:val="00FB7C7B"/>
    <w:rsid w:val="00FC5C44"/>
    <w:rsid w:val="00FC648B"/>
    <w:rsid w:val="00FD52A4"/>
    <w:rsid w:val="00FE6A68"/>
    <w:rsid w:val="00FE6DE4"/>
    <w:rsid w:val="00FE73DD"/>
    <w:rsid w:val="00FF436F"/>
    <w:rsid w:val="00FF519E"/>
    <w:rsid w:val="00FF52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01B19"/>
  <w15:chartTrackingRefBased/>
  <w15:docId w15:val="{D14158C9-C42C-4CFD-8606-042F2C2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375D"/>
    <w:pPr>
      <w:widowControl w:val="0"/>
      <w:jc w:val="both"/>
    </w:pPr>
    <w:rPr>
      <w:rFonts w:ascii="Times New Roman" w:eastAsia="宋体" w:hAnsi="Times New Roman" w:cs="Times New Roman"/>
      <w:szCs w:val="20"/>
    </w:rPr>
  </w:style>
  <w:style w:type="paragraph" w:styleId="1">
    <w:name w:val="heading 1"/>
    <w:aliases w:val="-标题 1"/>
    <w:basedOn w:val="a"/>
    <w:next w:val="a"/>
    <w:link w:val="10"/>
    <w:uiPriority w:val="9"/>
    <w:qFormat/>
    <w:rsid w:val="00B2698A"/>
    <w:pPr>
      <w:keepNext/>
      <w:keepLines/>
      <w:numPr>
        <w:numId w:val="2"/>
      </w:numPr>
      <w:adjustRightInd w:val="0"/>
      <w:snapToGrid w:val="0"/>
      <w:spacing w:beforeLines="50" w:before="156" w:line="360" w:lineRule="auto"/>
      <w:jc w:val="left"/>
      <w:outlineLvl w:val="0"/>
    </w:pPr>
    <w:rPr>
      <w:rFonts w:ascii="黑体" w:eastAsia="黑体" w:hAnsi="黑体"/>
      <w:bCs/>
      <w:color w:val="000000"/>
      <w:kern w:val="0"/>
      <w:sz w:val="28"/>
      <w:szCs w:val="28"/>
      <w:lang w:val="x-none" w:eastAsia="x-none"/>
    </w:rPr>
  </w:style>
  <w:style w:type="paragraph" w:styleId="2">
    <w:name w:val="heading 2"/>
    <w:aliases w:val="-标题 2"/>
    <w:basedOn w:val="a"/>
    <w:next w:val="a"/>
    <w:link w:val="20"/>
    <w:uiPriority w:val="9"/>
    <w:qFormat/>
    <w:rsid w:val="00B2698A"/>
    <w:pPr>
      <w:keepNext/>
      <w:keepLines/>
      <w:numPr>
        <w:ilvl w:val="1"/>
        <w:numId w:val="2"/>
      </w:numPr>
      <w:adjustRightInd w:val="0"/>
      <w:snapToGrid w:val="0"/>
      <w:spacing w:beforeLines="50" w:before="156" w:line="360" w:lineRule="auto"/>
      <w:jc w:val="left"/>
      <w:outlineLvl w:val="1"/>
    </w:pPr>
    <w:rPr>
      <w:rFonts w:eastAsia="黑体"/>
      <w:bCs/>
      <w:color w:val="000000"/>
      <w:kern w:val="0"/>
      <w:sz w:val="24"/>
      <w:szCs w:val="24"/>
      <w:lang w:val="x-none"/>
    </w:rPr>
  </w:style>
  <w:style w:type="paragraph" w:styleId="3">
    <w:name w:val="heading 3"/>
    <w:aliases w:val="-标题 3"/>
    <w:basedOn w:val="a"/>
    <w:next w:val="a"/>
    <w:link w:val="30"/>
    <w:uiPriority w:val="9"/>
    <w:qFormat/>
    <w:rsid w:val="00B2698A"/>
    <w:pPr>
      <w:keepNext/>
      <w:keepLines/>
      <w:numPr>
        <w:ilvl w:val="2"/>
        <w:numId w:val="2"/>
      </w:numPr>
      <w:spacing w:beforeLines="50" w:before="156" w:line="360" w:lineRule="auto"/>
      <w:jc w:val="left"/>
      <w:outlineLvl w:val="2"/>
    </w:pPr>
    <w:rPr>
      <w:rFonts w:eastAsia="黑体"/>
      <w:bCs/>
      <w:kern w:val="0"/>
      <w:szCs w:val="32"/>
      <w:lang w:val="x-none" w:eastAsia="x-none"/>
    </w:rPr>
  </w:style>
  <w:style w:type="paragraph" w:styleId="4">
    <w:name w:val="heading 4"/>
    <w:aliases w:val="-标题 4"/>
    <w:basedOn w:val="a"/>
    <w:next w:val="a"/>
    <w:link w:val="40"/>
    <w:uiPriority w:val="9"/>
    <w:unhideWhenUsed/>
    <w:qFormat/>
    <w:rsid w:val="00B2698A"/>
    <w:pPr>
      <w:keepNext/>
      <w:keepLines/>
      <w:numPr>
        <w:ilvl w:val="3"/>
        <w:numId w:val="2"/>
      </w:numPr>
      <w:spacing w:line="360" w:lineRule="auto"/>
      <w:outlineLvl w:val="3"/>
    </w:pPr>
    <w:rPr>
      <w:rFonts w:cstheme="majorBidi"/>
      <w:b/>
      <w:bCs/>
      <w:szCs w:val="28"/>
    </w:rPr>
  </w:style>
  <w:style w:type="paragraph" w:styleId="5">
    <w:name w:val="heading 5"/>
    <w:basedOn w:val="a"/>
    <w:next w:val="a"/>
    <w:link w:val="50"/>
    <w:uiPriority w:val="9"/>
    <w:semiHidden/>
    <w:unhideWhenUsed/>
    <w:qFormat/>
    <w:rsid w:val="00EE02D1"/>
    <w:pPr>
      <w:keepNext/>
      <w:keepLines/>
      <w:numPr>
        <w:ilvl w:val="4"/>
        <w:numId w:val="2"/>
      </w:numPr>
      <w:spacing w:before="280" w:after="290" w:line="376" w:lineRule="auto"/>
      <w:outlineLvl w:val="4"/>
    </w:pPr>
    <w:rPr>
      <w:b/>
      <w:bCs/>
      <w:sz w:val="28"/>
      <w:szCs w:val="28"/>
    </w:rPr>
  </w:style>
  <w:style w:type="paragraph" w:styleId="6">
    <w:name w:val="heading 6"/>
    <w:basedOn w:val="a"/>
    <w:next w:val="a"/>
    <w:link w:val="60"/>
    <w:uiPriority w:val="9"/>
    <w:semiHidden/>
    <w:unhideWhenUsed/>
    <w:qFormat/>
    <w:rsid w:val="00EE02D1"/>
    <w:pPr>
      <w:keepNext/>
      <w:keepLines/>
      <w:numPr>
        <w:ilvl w:val="5"/>
        <w:numId w:val="2"/>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semiHidden/>
    <w:unhideWhenUsed/>
    <w:qFormat/>
    <w:rsid w:val="00EE02D1"/>
    <w:pPr>
      <w:keepNext/>
      <w:keepLines/>
      <w:numPr>
        <w:ilvl w:val="6"/>
        <w:numId w:val="2"/>
      </w:numPr>
      <w:spacing w:before="240" w:after="64" w:line="320" w:lineRule="auto"/>
      <w:outlineLvl w:val="6"/>
    </w:pPr>
    <w:rPr>
      <w:b/>
      <w:bCs/>
      <w:sz w:val="24"/>
      <w:szCs w:val="24"/>
    </w:rPr>
  </w:style>
  <w:style w:type="paragraph" w:styleId="8">
    <w:name w:val="heading 8"/>
    <w:basedOn w:val="a"/>
    <w:next w:val="a"/>
    <w:link w:val="80"/>
    <w:uiPriority w:val="9"/>
    <w:semiHidden/>
    <w:unhideWhenUsed/>
    <w:qFormat/>
    <w:rsid w:val="00EE02D1"/>
    <w:pPr>
      <w:keepNext/>
      <w:keepLines/>
      <w:numPr>
        <w:ilvl w:val="7"/>
        <w:numId w:val="2"/>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0"/>
    <w:uiPriority w:val="9"/>
    <w:semiHidden/>
    <w:unhideWhenUsed/>
    <w:qFormat/>
    <w:rsid w:val="00EE02D1"/>
    <w:pPr>
      <w:keepNext/>
      <w:keepLines/>
      <w:numPr>
        <w:ilvl w:val="8"/>
        <w:numId w:val="2"/>
      </w:numPr>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0目录名"/>
    <w:basedOn w:val="a"/>
    <w:link w:val="00"/>
    <w:qFormat/>
    <w:rsid w:val="00B2698A"/>
    <w:pPr>
      <w:widowControl/>
      <w:spacing w:beforeLines="50" w:afterLines="50" w:line="360" w:lineRule="auto"/>
      <w:jc w:val="center"/>
    </w:pPr>
    <w:rPr>
      <w:rFonts w:ascii="仿宋" w:eastAsia="黑体" w:hAnsi="仿宋"/>
      <w:sz w:val="32"/>
      <w:szCs w:val="44"/>
    </w:rPr>
  </w:style>
  <w:style w:type="character" w:customStyle="1" w:styleId="00">
    <w:name w:val="0目录名 字符"/>
    <w:basedOn w:val="a0"/>
    <w:link w:val="0"/>
    <w:rsid w:val="00B2698A"/>
    <w:rPr>
      <w:rFonts w:ascii="仿宋" w:eastAsia="黑体" w:hAnsi="仿宋" w:cs="Times New Roman"/>
      <w:sz w:val="32"/>
      <w:szCs w:val="44"/>
    </w:rPr>
  </w:style>
  <w:style w:type="paragraph" w:styleId="11">
    <w:name w:val="toc 1"/>
    <w:aliases w:val="-目录 1"/>
    <w:basedOn w:val="a"/>
    <w:next w:val="a"/>
    <w:autoRedefine/>
    <w:uiPriority w:val="39"/>
    <w:unhideWhenUsed/>
    <w:qFormat/>
    <w:rsid w:val="00B2698A"/>
    <w:pPr>
      <w:tabs>
        <w:tab w:val="right" w:leader="dot" w:pos="8630"/>
      </w:tabs>
      <w:snapToGrid w:val="0"/>
      <w:spacing w:line="360" w:lineRule="auto"/>
      <w:jc w:val="left"/>
    </w:pPr>
    <w:rPr>
      <w:bCs/>
      <w:caps/>
    </w:rPr>
  </w:style>
  <w:style w:type="paragraph" w:styleId="21">
    <w:name w:val="toc 2"/>
    <w:aliases w:val="-目录 2"/>
    <w:basedOn w:val="a"/>
    <w:next w:val="a"/>
    <w:autoRedefine/>
    <w:uiPriority w:val="39"/>
    <w:unhideWhenUsed/>
    <w:qFormat/>
    <w:rsid w:val="00B2698A"/>
    <w:pPr>
      <w:snapToGrid w:val="0"/>
      <w:spacing w:line="360" w:lineRule="auto"/>
      <w:ind w:left="210"/>
      <w:jc w:val="left"/>
    </w:pPr>
    <w:rPr>
      <w:smallCaps/>
    </w:rPr>
  </w:style>
  <w:style w:type="paragraph" w:styleId="31">
    <w:name w:val="toc 3"/>
    <w:aliases w:val="-目录 3"/>
    <w:basedOn w:val="a"/>
    <w:next w:val="a"/>
    <w:autoRedefine/>
    <w:uiPriority w:val="39"/>
    <w:unhideWhenUsed/>
    <w:qFormat/>
    <w:rsid w:val="00B2698A"/>
    <w:pPr>
      <w:tabs>
        <w:tab w:val="right" w:leader="dot" w:pos="8630"/>
      </w:tabs>
      <w:snapToGrid w:val="0"/>
      <w:spacing w:line="360" w:lineRule="auto"/>
      <w:ind w:left="420"/>
      <w:jc w:val="left"/>
    </w:pPr>
    <w:rPr>
      <w:iCs/>
    </w:rPr>
  </w:style>
  <w:style w:type="character" w:customStyle="1" w:styleId="10">
    <w:name w:val="标题 1 字符"/>
    <w:aliases w:val="-标题 1 字符"/>
    <w:link w:val="1"/>
    <w:uiPriority w:val="9"/>
    <w:rsid w:val="00B2698A"/>
    <w:rPr>
      <w:rFonts w:ascii="黑体" w:eastAsia="黑体" w:hAnsi="黑体" w:cs="Times New Roman"/>
      <w:bCs/>
      <w:color w:val="000000"/>
      <w:kern w:val="0"/>
      <w:sz w:val="28"/>
      <w:szCs w:val="28"/>
      <w:lang w:val="x-none" w:eastAsia="x-none"/>
    </w:rPr>
  </w:style>
  <w:style w:type="character" w:customStyle="1" w:styleId="20">
    <w:name w:val="标题 2 字符"/>
    <w:aliases w:val="-标题 2 字符"/>
    <w:link w:val="2"/>
    <w:uiPriority w:val="9"/>
    <w:rsid w:val="00B2698A"/>
    <w:rPr>
      <w:rFonts w:ascii="Times New Roman" w:eastAsia="黑体" w:hAnsi="Times New Roman" w:cs="Times New Roman"/>
      <w:bCs/>
      <w:color w:val="000000"/>
      <w:kern w:val="0"/>
      <w:sz w:val="24"/>
      <w:szCs w:val="24"/>
      <w:lang w:val="x-none"/>
    </w:rPr>
  </w:style>
  <w:style w:type="character" w:customStyle="1" w:styleId="30">
    <w:name w:val="标题 3 字符"/>
    <w:aliases w:val="-标题 3 字符"/>
    <w:link w:val="3"/>
    <w:uiPriority w:val="9"/>
    <w:rsid w:val="00B2698A"/>
    <w:rPr>
      <w:rFonts w:ascii="Times New Roman" w:eastAsia="黑体" w:hAnsi="Times New Roman" w:cs="Times New Roman"/>
      <w:bCs/>
      <w:kern w:val="0"/>
      <w:szCs w:val="32"/>
      <w:lang w:val="x-none" w:eastAsia="x-none"/>
    </w:rPr>
  </w:style>
  <w:style w:type="character" w:customStyle="1" w:styleId="40">
    <w:name w:val="标题 4 字符"/>
    <w:aliases w:val="-标题 4 字符"/>
    <w:basedOn w:val="a0"/>
    <w:link w:val="4"/>
    <w:uiPriority w:val="9"/>
    <w:rsid w:val="00B2698A"/>
    <w:rPr>
      <w:rFonts w:ascii="Times New Roman" w:eastAsia="宋体" w:hAnsi="Times New Roman" w:cstheme="majorBidi"/>
      <w:b/>
      <w:bCs/>
      <w:szCs w:val="28"/>
    </w:rPr>
  </w:style>
  <w:style w:type="paragraph" w:customStyle="1" w:styleId="-">
    <w:name w:val="-图名"/>
    <w:basedOn w:val="a"/>
    <w:next w:val="a"/>
    <w:qFormat/>
    <w:rsid w:val="00187CA1"/>
    <w:pPr>
      <w:snapToGrid w:val="0"/>
      <w:spacing w:afterLines="50" w:after="50"/>
      <w:jc w:val="center"/>
    </w:pPr>
    <w:rPr>
      <w:rFonts w:ascii="黑体" w:eastAsia="黑体" w:hAnsi="黑体"/>
      <w:noProof/>
      <w:color w:val="000000"/>
      <w:spacing w:val="-4"/>
      <w:szCs w:val="21"/>
    </w:rPr>
  </w:style>
  <w:style w:type="paragraph" w:customStyle="1" w:styleId="-0">
    <w:name w:val="-表名"/>
    <w:basedOn w:val="-"/>
    <w:qFormat/>
    <w:rsid w:val="00187CA1"/>
    <w:pPr>
      <w:spacing w:beforeLines="50" w:before="50" w:afterLines="0" w:after="0"/>
    </w:pPr>
  </w:style>
  <w:style w:type="paragraph" w:customStyle="1" w:styleId="-1">
    <w:name w:val="-表文"/>
    <w:basedOn w:val="a"/>
    <w:qFormat/>
    <w:rsid w:val="00187CA1"/>
    <w:pPr>
      <w:snapToGrid w:val="0"/>
      <w:spacing w:line="300" w:lineRule="auto"/>
      <w:jc w:val="left"/>
    </w:pPr>
    <w:rPr>
      <w:rFonts w:cs="宋体"/>
      <w:sz w:val="18"/>
      <w:szCs w:val="18"/>
    </w:rPr>
  </w:style>
  <w:style w:type="paragraph" w:customStyle="1" w:styleId="-2">
    <w:name w:val="-表注"/>
    <w:basedOn w:val="a"/>
    <w:next w:val="a"/>
    <w:autoRedefine/>
    <w:qFormat/>
    <w:rsid w:val="00187CA1"/>
    <w:pPr>
      <w:snapToGrid w:val="0"/>
      <w:ind w:firstLineChars="200" w:firstLine="200"/>
    </w:pPr>
    <w:rPr>
      <w:rFonts w:ascii="宋体" w:hAnsi="宋体"/>
      <w:sz w:val="18"/>
      <w:szCs w:val="18"/>
    </w:rPr>
  </w:style>
  <w:style w:type="paragraph" w:customStyle="1" w:styleId="-3">
    <w:name w:val="-参考文献"/>
    <w:basedOn w:val="a"/>
    <w:qFormat/>
    <w:rsid w:val="00187CA1"/>
    <w:pPr>
      <w:spacing w:line="360" w:lineRule="auto"/>
      <w:ind w:left="150" w:hangingChars="150" w:hanging="150"/>
    </w:pPr>
  </w:style>
  <w:style w:type="character" w:styleId="a3">
    <w:name w:val="Hyperlink"/>
    <w:aliases w:val="-超链接"/>
    <w:uiPriority w:val="99"/>
    <w:rsid w:val="00B2698A"/>
    <w:rPr>
      <w:color w:val="0000FF"/>
      <w:u w:val="single"/>
    </w:rPr>
  </w:style>
  <w:style w:type="paragraph" w:styleId="a4">
    <w:name w:val="Balloon Text"/>
    <w:basedOn w:val="a"/>
    <w:link w:val="a5"/>
    <w:uiPriority w:val="99"/>
    <w:semiHidden/>
    <w:unhideWhenUsed/>
    <w:rsid w:val="00B2698A"/>
    <w:rPr>
      <w:sz w:val="18"/>
      <w:szCs w:val="18"/>
    </w:rPr>
  </w:style>
  <w:style w:type="character" w:customStyle="1" w:styleId="a5">
    <w:name w:val="批注框文本 字符"/>
    <w:basedOn w:val="a0"/>
    <w:link w:val="a4"/>
    <w:uiPriority w:val="99"/>
    <w:semiHidden/>
    <w:rsid w:val="00B2698A"/>
    <w:rPr>
      <w:rFonts w:ascii="Times New Roman" w:eastAsia="宋体" w:hAnsi="Times New Roman" w:cs="Times New Roman"/>
      <w:sz w:val="18"/>
      <w:szCs w:val="18"/>
    </w:rPr>
  </w:style>
  <w:style w:type="table" w:customStyle="1" w:styleId="-4">
    <w:name w:val="-三线表"/>
    <w:basedOn w:val="a1"/>
    <w:uiPriority w:val="99"/>
    <w:rsid w:val="00B2698A"/>
    <w:pPr>
      <w:jc w:val="center"/>
      <w:textAlignment w:val="center"/>
    </w:pPr>
    <w:rPr>
      <w:rFonts w:ascii="Times New Roman" w:eastAsia="宋体" w:hAnsi="Times New Roman" w:cs="Times New Roman"/>
      <w:sz w:val="18"/>
      <w:szCs w:val="20"/>
    </w:rPr>
    <w:tblPr>
      <w:jc w:val="center"/>
      <w:tblBorders>
        <w:top w:val="single" w:sz="4" w:space="0" w:color="auto"/>
        <w:bottom w:val="single" w:sz="4" w:space="0" w:color="auto"/>
      </w:tblBorders>
    </w:tblPr>
    <w:trPr>
      <w:jc w:val="center"/>
    </w:trPr>
    <w:tcPr>
      <w:vAlign w:val="center"/>
    </w:tcPr>
    <w:tblStylePr w:type="firstRow">
      <w:pPr>
        <w:wordWrap/>
        <w:spacing w:beforeLines="0" w:beforeAutospacing="0" w:afterLines="0" w:afterAutospacing="0" w:line="240" w:lineRule="auto"/>
        <w:ind w:leftChars="0" w:left="0" w:rightChars="0" w:right="0" w:firstLineChars="0" w:firstLine="0"/>
        <w:jc w:val="center"/>
        <w:outlineLvl w:val="9"/>
      </w:pPr>
      <w:rPr>
        <w:rFonts w:ascii="Times New Roman" w:eastAsia="宋体" w:hAnsi="Times New Roman"/>
        <w:sz w:val="18"/>
      </w:rPr>
      <w:tblPr/>
      <w:trPr>
        <w:tblHeader/>
      </w:trPr>
      <w:tcPr>
        <w:tcBorders>
          <w:top w:val="single" w:sz="4" w:space="0" w:color="auto"/>
          <w:bottom w:val="single" w:sz="4" w:space="0" w:color="auto"/>
        </w:tcBorders>
      </w:tcPr>
    </w:tblStylePr>
  </w:style>
  <w:style w:type="paragraph" w:styleId="a6">
    <w:name w:val="table of figures"/>
    <w:aliases w:val="-图表目录"/>
    <w:basedOn w:val="a"/>
    <w:next w:val="a"/>
    <w:autoRedefine/>
    <w:uiPriority w:val="99"/>
    <w:qFormat/>
    <w:rsid w:val="00187CA1"/>
    <w:pPr>
      <w:tabs>
        <w:tab w:val="right" w:leader="dot" w:pos="8296"/>
      </w:tabs>
      <w:snapToGrid w:val="0"/>
      <w:spacing w:line="360" w:lineRule="auto"/>
      <w:jc w:val="left"/>
    </w:pPr>
    <w:rPr>
      <w:smallCaps/>
    </w:rPr>
  </w:style>
  <w:style w:type="paragraph" w:customStyle="1" w:styleId="-5">
    <w:name w:val="-图位"/>
    <w:basedOn w:val="-0"/>
    <w:qFormat/>
    <w:rsid w:val="00187CA1"/>
    <w:pPr>
      <w:spacing w:beforeLines="0" w:before="0"/>
    </w:pPr>
    <w:rPr>
      <w:rFonts w:ascii="宋体" w:eastAsia="宋体" w:hAnsi="宋体"/>
      <w:color w:val="auto"/>
      <w:spacing w:val="0"/>
      <w:szCs w:val="22"/>
    </w:rPr>
  </w:style>
  <w:style w:type="paragraph" w:customStyle="1" w:styleId="-6">
    <w:name w:val="-图注"/>
    <w:basedOn w:val="a"/>
    <w:next w:val="a"/>
    <w:qFormat/>
    <w:rsid w:val="00187CA1"/>
    <w:pPr>
      <w:adjustRightInd w:val="0"/>
      <w:snapToGrid w:val="0"/>
      <w:jc w:val="center"/>
    </w:pPr>
    <w:rPr>
      <w:rFonts w:ascii="宋体" w:hAnsi="宋体"/>
      <w:sz w:val="18"/>
      <w:szCs w:val="18"/>
    </w:rPr>
  </w:style>
  <w:style w:type="paragraph" w:customStyle="1" w:styleId="-7">
    <w:name w:val="-页脚"/>
    <w:basedOn w:val="a"/>
    <w:qFormat/>
    <w:rsid w:val="00B2698A"/>
    <w:pPr>
      <w:tabs>
        <w:tab w:val="center" w:pos="4153"/>
        <w:tab w:val="right" w:pos="8306"/>
      </w:tabs>
      <w:snapToGrid w:val="0"/>
      <w:spacing w:afterLines="50"/>
      <w:jc w:val="left"/>
    </w:pPr>
    <w:rPr>
      <w:sz w:val="18"/>
      <w:szCs w:val="18"/>
    </w:rPr>
  </w:style>
  <w:style w:type="paragraph" w:customStyle="1" w:styleId="-8">
    <w:name w:val="-真正文"/>
    <w:basedOn w:val="a"/>
    <w:qFormat/>
    <w:rsid w:val="00187CA1"/>
    <w:pPr>
      <w:snapToGrid w:val="0"/>
      <w:spacing w:line="360" w:lineRule="auto"/>
      <w:ind w:firstLineChars="200" w:firstLine="200"/>
    </w:pPr>
  </w:style>
  <w:style w:type="character" w:customStyle="1" w:styleId="50">
    <w:name w:val="标题 5 字符"/>
    <w:basedOn w:val="a0"/>
    <w:link w:val="5"/>
    <w:uiPriority w:val="9"/>
    <w:semiHidden/>
    <w:rsid w:val="00EE02D1"/>
    <w:rPr>
      <w:rFonts w:ascii="Times New Roman" w:eastAsia="宋体" w:hAnsi="Times New Roman" w:cs="Times New Roman"/>
      <w:b/>
      <w:bCs/>
      <w:sz w:val="28"/>
      <w:szCs w:val="28"/>
    </w:rPr>
  </w:style>
  <w:style w:type="character" w:customStyle="1" w:styleId="60">
    <w:name w:val="标题 6 字符"/>
    <w:basedOn w:val="a0"/>
    <w:link w:val="6"/>
    <w:uiPriority w:val="9"/>
    <w:semiHidden/>
    <w:rsid w:val="00EE02D1"/>
    <w:rPr>
      <w:rFonts w:asciiTheme="majorHAnsi" w:eastAsiaTheme="majorEastAsia" w:hAnsiTheme="majorHAnsi" w:cstheme="majorBidi"/>
      <w:b/>
      <w:bCs/>
      <w:sz w:val="24"/>
      <w:szCs w:val="24"/>
    </w:rPr>
  </w:style>
  <w:style w:type="character" w:customStyle="1" w:styleId="70">
    <w:name w:val="标题 7 字符"/>
    <w:basedOn w:val="a0"/>
    <w:link w:val="7"/>
    <w:uiPriority w:val="9"/>
    <w:semiHidden/>
    <w:rsid w:val="00EE02D1"/>
    <w:rPr>
      <w:rFonts w:ascii="Times New Roman" w:eastAsia="宋体" w:hAnsi="Times New Roman" w:cs="Times New Roman"/>
      <w:b/>
      <w:bCs/>
      <w:sz w:val="24"/>
      <w:szCs w:val="24"/>
    </w:rPr>
  </w:style>
  <w:style w:type="character" w:customStyle="1" w:styleId="80">
    <w:name w:val="标题 8 字符"/>
    <w:basedOn w:val="a0"/>
    <w:link w:val="8"/>
    <w:uiPriority w:val="9"/>
    <w:semiHidden/>
    <w:rsid w:val="00EE02D1"/>
    <w:rPr>
      <w:rFonts w:asciiTheme="majorHAnsi" w:eastAsiaTheme="majorEastAsia" w:hAnsiTheme="majorHAnsi" w:cstheme="majorBidi"/>
      <w:sz w:val="24"/>
      <w:szCs w:val="24"/>
    </w:rPr>
  </w:style>
  <w:style w:type="character" w:customStyle="1" w:styleId="90">
    <w:name w:val="标题 9 字符"/>
    <w:basedOn w:val="a0"/>
    <w:link w:val="9"/>
    <w:uiPriority w:val="9"/>
    <w:semiHidden/>
    <w:rsid w:val="00EE02D1"/>
    <w:rPr>
      <w:rFonts w:asciiTheme="majorHAnsi" w:eastAsiaTheme="majorEastAsia" w:hAnsiTheme="majorHAnsi" w:cstheme="majorBidi"/>
      <w:szCs w:val="21"/>
    </w:rPr>
  </w:style>
  <w:style w:type="paragraph" w:styleId="a7">
    <w:name w:val="header"/>
    <w:basedOn w:val="a"/>
    <w:link w:val="a8"/>
    <w:uiPriority w:val="99"/>
    <w:unhideWhenUsed/>
    <w:rsid w:val="00FF519E"/>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F519E"/>
    <w:rPr>
      <w:rFonts w:ascii="Times New Roman" w:eastAsia="宋体" w:hAnsi="Times New Roman" w:cs="Times New Roman"/>
      <w:sz w:val="18"/>
      <w:szCs w:val="18"/>
    </w:rPr>
  </w:style>
  <w:style w:type="paragraph" w:styleId="a9">
    <w:name w:val="footer"/>
    <w:basedOn w:val="a"/>
    <w:link w:val="aa"/>
    <w:uiPriority w:val="99"/>
    <w:unhideWhenUsed/>
    <w:rsid w:val="00FF519E"/>
    <w:pPr>
      <w:tabs>
        <w:tab w:val="center" w:pos="4153"/>
        <w:tab w:val="right" w:pos="8306"/>
      </w:tabs>
      <w:snapToGrid w:val="0"/>
      <w:jc w:val="left"/>
    </w:pPr>
    <w:rPr>
      <w:sz w:val="18"/>
      <w:szCs w:val="18"/>
    </w:rPr>
  </w:style>
  <w:style w:type="character" w:customStyle="1" w:styleId="aa">
    <w:name w:val="页脚 字符"/>
    <w:basedOn w:val="a0"/>
    <w:link w:val="a9"/>
    <w:uiPriority w:val="99"/>
    <w:rsid w:val="00FF519E"/>
    <w:rPr>
      <w:rFonts w:ascii="Times New Roman" w:eastAsia="宋体" w:hAnsi="Times New Roman" w:cs="Times New Roman"/>
      <w:sz w:val="18"/>
      <w:szCs w:val="18"/>
    </w:rPr>
  </w:style>
  <w:style w:type="paragraph" w:styleId="ab">
    <w:name w:val="List Paragraph"/>
    <w:basedOn w:val="a"/>
    <w:uiPriority w:val="34"/>
    <w:qFormat/>
    <w:rsid w:val="00882F62"/>
    <w:pPr>
      <w:ind w:firstLineChars="200" w:firstLine="420"/>
    </w:pPr>
  </w:style>
  <w:style w:type="paragraph" w:styleId="ac">
    <w:name w:val="footnote text"/>
    <w:basedOn w:val="a"/>
    <w:link w:val="ad"/>
    <w:uiPriority w:val="99"/>
    <w:semiHidden/>
    <w:unhideWhenUsed/>
    <w:rsid w:val="00A50D65"/>
    <w:pPr>
      <w:snapToGrid w:val="0"/>
      <w:jc w:val="left"/>
    </w:pPr>
    <w:rPr>
      <w:sz w:val="18"/>
      <w:szCs w:val="18"/>
    </w:rPr>
  </w:style>
  <w:style w:type="character" w:customStyle="1" w:styleId="ad">
    <w:name w:val="脚注文本 字符"/>
    <w:basedOn w:val="a0"/>
    <w:link w:val="ac"/>
    <w:uiPriority w:val="99"/>
    <w:semiHidden/>
    <w:rsid w:val="00A50D65"/>
    <w:rPr>
      <w:rFonts w:ascii="Times New Roman" w:eastAsia="宋体" w:hAnsi="Times New Roman" w:cs="Times New Roman"/>
      <w:sz w:val="18"/>
      <w:szCs w:val="18"/>
    </w:rPr>
  </w:style>
  <w:style w:type="character" w:styleId="ae">
    <w:name w:val="footnote reference"/>
    <w:basedOn w:val="a0"/>
    <w:rsid w:val="00A50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705685">
      <w:bodyDiv w:val="1"/>
      <w:marLeft w:val="0"/>
      <w:marRight w:val="0"/>
      <w:marTop w:val="0"/>
      <w:marBottom w:val="0"/>
      <w:divBdr>
        <w:top w:val="none" w:sz="0" w:space="0" w:color="auto"/>
        <w:left w:val="none" w:sz="0" w:space="0" w:color="auto"/>
        <w:bottom w:val="none" w:sz="0" w:space="0" w:color="auto"/>
        <w:right w:val="none" w:sz="0" w:space="0" w:color="auto"/>
      </w:divBdr>
    </w:div>
    <w:div w:id="507791696">
      <w:bodyDiv w:val="1"/>
      <w:marLeft w:val="0"/>
      <w:marRight w:val="0"/>
      <w:marTop w:val="0"/>
      <w:marBottom w:val="0"/>
      <w:divBdr>
        <w:top w:val="none" w:sz="0" w:space="0" w:color="auto"/>
        <w:left w:val="none" w:sz="0" w:space="0" w:color="auto"/>
        <w:bottom w:val="none" w:sz="0" w:space="0" w:color="auto"/>
        <w:right w:val="none" w:sz="0" w:space="0" w:color="auto"/>
      </w:divBdr>
    </w:div>
    <w:div w:id="1181359022">
      <w:bodyDiv w:val="1"/>
      <w:marLeft w:val="0"/>
      <w:marRight w:val="0"/>
      <w:marTop w:val="0"/>
      <w:marBottom w:val="0"/>
      <w:divBdr>
        <w:top w:val="none" w:sz="0" w:space="0" w:color="auto"/>
        <w:left w:val="none" w:sz="0" w:space="0" w:color="auto"/>
        <w:bottom w:val="none" w:sz="0" w:space="0" w:color="auto"/>
        <w:right w:val="none" w:sz="0" w:space="0" w:color="auto"/>
      </w:divBdr>
    </w:div>
    <w:div w:id="1373580214">
      <w:bodyDiv w:val="1"/>
      <w:marLeft w:val="0"/>
      <w:marRight w:val="0"/>
      <w:marTop w:val="0"/>
      <w:marBottom w:val="0"/>
      <w:divBdr>
        <w:top w:val="none" w:sz="0" w:space="0" w:color="auto"/>
        <w:left w:val="none" w:sz="0" w:space="0" w:color="auto"/>
        <w:bottom w:val="none" w:sz="0" w:space="0" w:color="auto"/>
        <w:right w:val="none" w:sz="0" w:space="0" w:color="auto"/>
      </w:divBdr>
    </w:div>
    <w:div w:id="1463114765">
      <w:bodyDiv w:val="1"/>
      <w:marLeft w:val="0"/>
      <w:marRight w:val="0"/>
      <w:marTop w:val="0"/>
      <w:marBottom w:val="0"/>
      <w:divBdr>
        <w:top w:val="none" w:sz="0" w:space="0" w:color="auto"/>
        <w:left w:val="none" w:sz="0" w:space="0" w:color="auto"/>
        <w:bottom w:val="none" w:sz="0" w:space="0" w:color="auto"/>
        <w:right w:val="none" w:sz="0" w:space="0" w:color="auto"/>
      </w:divBdr>
    </w:div>
    <w:div w:id="1638531755">
      <w:bodyDiv w:val="1"/>
      <w:marLeft w:val="0"/>
      <w:marRight w:val="0"/>
      <w:marTop w:val="0"/>
      <w:marBottom w:val="0"/>
      <w:divBdr>
        <w:top w:val="none" w:sz="0" w:space="0" w:color="auto"/>
        <w:left w:val="none" w:sz="0" w:space="0" w:color="auto"/>
        <w:bottom w:val="none" w:sz="0" w:space="0" w:color="auto"/>
        <w:right w:val="none" w:sz="0" w:space="0" w:color="auto"/>
      </w:divBdr>
    </w:div>
    <w:div w:id="1771772634">
      <w:bodyDiv w:val="1"/>
      <w:marLeft w:val="0"/>
      <w:marRight w:val="0"/>
      <w:marTop w:val="0"/>
      <w:marBottom w:val="0"/>
      <w:divBdr>
        <w:top w:val="none" w:sz="0" w:space="0" w:color="auto"/>
        <w:left w:val="none" w:sz="0" w:space="0" w:color="auto"/>
        <w:bottom w:val="none" w:sz="0" w:space="0" w:color="auto"/>
        <w:right w:val="none" w:sz="0" w:space="0" w:color="auto"/>
      </w:divBdr>
    </w:div>
    <w:div w:id="1951930078">
      <w:bodyDiv w:val="1"/>
      <w:marLeft w:val="0"/>
      <w:marRight w:val="0"/>
      <w:marTop w:val="0"/>
      <w:marBottom w:val="0"/>
      <w:divBdr>
        <w:top w:val="none" w:sz="0" w:space="0" w:color="auto"/>
        <w:left w:val="none" w:sz="0" w:space="0" w:color="auto"/>
        <w:bottom w:val="none" w:sz="0" w:space="0" w:color="auto"/>
        <w:right w:val="none" w:sz="0" w:space="0" w:color="auto"/>
      </w:divBdr>
    </w:div>
    <w:div w:id="2045012361">
      <w:bodyDiv w:val="1"/>
      <w:marLeft w:val="0"/>
      <w:marRight w:val="0"/>
      <w:marTop w:val="0"/>
      <w:marBottom w:val="0"/>
      <w:divBdr>
        <w:top w:val="none" w:sz="0" w:space="0" w:color="auto"/>
        <w:left w:val="none" w:sz="0" w:space="0" w:color="auto"/>
        <w:bottom w:val="none" w:sz="0" w:space="0" w:color="auto"/>
        <w:right w:val="none" w:sz="0" w:space="0" w:color="auto"/>
      </w:divBdr>
    </w:div>
    <w:div w:id="214265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svg"/><Relationship Id="rId4"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476A4-586D-4227-863E-ABE9B0E1A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2437</Words>
  <Characters>13897</Characters>
  <Application>Microsoft Office Word</Application>
  <DocSecurity>0</DocSecurity>
  <Lines>115</Lines>
  <Paragraphs>32</Paragraphs>
  <ScaleCrop>false</ScaleCrop>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NE.Bib</dc:description>
  <cp:lastModifiedBy>lenovo</cp:lastModifiedBy>
  <cp:revision>2</cp:revision>
  <dcterms:created xsi:type="dcterms:W3CDTF">2023-03-08T02:10:00Z</dcterms:created>
  <dcterms:modified xsi:type="dcterms:W3CDTF">2023-03-08T02:10:00Z</dcterms:modified>
</cp:coreProperties>
</file>